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adjustRightInd w:val="0"/>
        <w:snapToGrid w:val="0"/>
        <w:spacing w:before="75" w:after="156" w:line="276" w:lineRule="auto"/>
        <w:ind w:firstLine="320" w:firstLineChars="100"/>
        <w:jc w:val="center"/>
        <w:rPr>
          <w:rFonts w:asciiTheme="minorEastAsia" w:hAnsiTheme="minorEastAsia" w:eastAsiaTheme="minorEastAsia" w:cstheme="majorBidi"/>
          <w:b/>
          <w:bCs/>
          <w:sz w:val="28"/>
        </w:rPr>
      </w:pPr>
      <w:bookmarkStart w:id="0" w:name="OLE_LINK7"/>
      <w:bookmarkStart w:id="1" w:name="OLE_LINK8"/>
      <w:bookmarkStart w:id="2" w:name="OLE_LINK6"/>
      <w:r>
        <w:rPr>
          <w:rFonts w:hint="eastAsia" w:ascii="微软雅黑" w:hAnsi="微软雅黑" w:eastAsia="微软雅黑"/>
          <w:b/>
          <w:bCs/>
          <w:sz w:val="32"/>
          <w:szCs w:val="32"/>
        </w:rPr>
        <w:t>临床协调员CRC</w:t>
      </w:r>
      <w:r>
        <w:rPr>
          <w:rFonts w:ascii="微软雅黑" w:hAnsi="微软雅黑" w:eastAsia="微软雅黑"/>
          <w:b/>
          <w:bCs/>
          <w:sz w:val="32"/>
          <w:szCs w:val="32"/>
        </w:rPr>
        <w:t>-</w:t>
      </w:r>
      <w:r>
        <w:rPr>
          <w:rFonts w:hint="eastAsia" w:ascii="微软雅黑" w:hAnsi="微软雅黑" w:eastAsia="微软雅黑"/>
          <w:b/>
          <w:bCs/>
          <w:sz w:val="32"/>
          <w:szCs w:val="32"/>
        </w:rPr>
        <w:t>实习岗位</w:t>
      </w:r>
      <w:r>
        <w:rPr>
          <w:rFonts w:hint="eastAsia" w:ascii="微软雅黑" w:hAnsi="微软雅黑" w:eastAsia="微软雅黑"/>
          <w:b/>
          <w:bCs/>
          <w:sz w:val="32"/>
          <w:szCs w:val="32"/>
          <w:lang w:val="en-US" w:eastAsia="zh-CN"/>
        </w:rPr>
        <w:t>可转正（</w:t>
      </w:r>
      <w:r>
        <w:rPr>
          <w:rFonts w:hint="eastAsia" w:ascii="微软雅黑" w:hAnsi="微软雅黑" w:eastAsia="微软雅黑"/>
          <w:b/>
          <w:bCs/>
          <w:sz w:val="32"/>
          <w:szCs w:val="32"/>
        </w:rPr>
        <w:t>2</w:t>
      </w:r>
      <w:r>
        <w:rPr>
          <w:rFonts w:ascii="微软雅黑" w:hAnsi="微软雅黑" w:eastAsia="微软雅黑"/>
          <w:b/>
          <w:bCs/>
          <w:sz w:val="32"/>
          <w:szCs w:val="32"/>
        </w:rPr>
        <w:t>02</w:t>
      </w:r>
      <w:r>
        <w:rPr>
          <w:rFonts w:hint="eastAsia" w:ascii="微软雅黑" w:hAnsi="微软雅黑" w:eastAsia="微软雅黑"/>
          <w:b/>
          <w:bCs/>
          <w:sz w:val="32"/>
          <w:szCs w:val="32"/>
        </w:rPr>
        <w:t>4届</w:t>
      </w:r>
      <w:r>
        <w:rPr>
          <w:rFonts w:hint="eastAsia" w:ascii="微软雅黑" w:hAnsi="微软雅黑" w:eastAsia="微软雅黑"/>
          <w:b/>
          <w:bCs/>
          <w:sz w:val="32"/>
          <w:szCs w:val="32"/>
          <w:lang w:eastAsia="zh-CN"/>
        </w:rPr>
        <w:t>）</w:t>
      </w:r>
      <w:r>
        <w:rPr>
          <w:rFonts w:hint="eastAsia" w:ascii="微软雅黑" w:hAnsi="微软雅黑" w:eastAsia="微软雅黑"/>
          <w:b/>
          <w:bCs/>
          <w:sz w:val="32"/>
          <w:szCs w:val="32"/>
        </w:rPr>
        <w:t>-全国</w:t>
      </w:r>
    </w:p>
    <w:p>
      <w:pPr>
        <w:numPr>
          <w:ilvl w:val="0"/>
          <w:numId w:val="1"/>
        </w:numPr>
        <w:snapToGrid w:val="0"/>
        <w:rPr>
          <w:rFonts w:ascii="微软雅黑" w:hAnsi="微软雅黑" w:eastAsia="微软雅黑"/>
          <w:bCs/>
          <w:sz w:val="24"/>
        </w:rPr>
      </w:pPr>
      <w:r>
        <w:rPr>
          <w:rFonts w:hint="eastAsia" w:ascii="微软雅黑" w:hAnsi="微软雅黑" w:eastAsia="微软雅黑"/>
          <w:b/>
          <w:bCs/>
          <w:kern w:val="0"/>
          <w:sz w:val="24"/>
        </w:rPr>
        <w:t>企业简介</w:t>
      </w:r>
    </w:p>
    <w:p>
      <w:pPr>
        <w:snapToGrid w:val="0"/>
        <w:ind w:left="420"/>
        <w:rPr>
          <w:rFonts w:ascii="微软雅黑" w:hAnsi="微软雅黑" w:eastAsia="微软雅黑"/>
          <w:kern w:val="0"/>
          <w:sz w:val="18"/>
          <w:szCs w:val="18"/>
        </w:rPr>
      </w:pPr>
      <w:r>
        <w:rPr>
          <w:rFonts w:hint="eastAsia" w:ascii="微软雅黑" w:hAnsi="微软雅黑" w:eastAsia="微软雅黑"/>
          <w:b/>
          <w:kern w:val="0"/>
          <w:sz w:val="18"/>
          <w:szCs w:val="18"/>
          <w:u w:val="wave"/>
        </w:rPr>
        <w:t>康龙化成</w:t>
      </w:r>
      <w:r>
        <w:rPr>
          <w:rFonts w:hint="eastAsia" w:ascii="微软雅黑" w:hAnsi="微软雅黑" w:eastAsia="微软雅黑"/>
          <w:kern w:val="0"/>
          <w:sz w:val="18"/>
          <w:szCs w:val="18"/>
          <w:shd w:val="clear" w:color="auto" w:fill="FFFFFF"/>
        </w:rPr>
        <w:t>（美国注册名称为Pharmaron，股票代码：300759.SZ/3759.HK）</w:t>
      </w:r>
      <w:r>
        <w:rPr>
          <w:rFonts w:hint="eastAsia" w:ascii="微软雅黑" w:hAnsi="微软雅黑" w:eastAsia="微软雅黑"/>
          <w:kern w:val="0"/>
          <w:sz w:val="18"/>
          <w:szCs w:val="18"/>
        </w:rPr>
        <w:t>是国际领先的生命科学研发服务企业。自2003年成立以来，康龙化成一直致力于其人才培养和设施建设，为包括小分子、大分子和细胞与基因治疗药物在内的多疗法药物研发打造了一个贯穿药物发现、临床前及临床开发全流程的研发生产服务体系。康龙化成在中国、美国、英国均开展运营，拥有20000多名员工，向北美、欧洲、日本和中国的合作伙伴提供研发解决方案并与之保持良好的合作关系。详情请访问公司网站：</w:t>
      </w:r>
      <w:r>
        <w:fldChar w:fldCharType="begin"/>
      </w:r>
      <w:r>
        <w:instrText xml:space="preserve"> HYPERLINK "http://www.pharmaron.com" </w:instrText>
      </w:r>
      <w:r>
        <w:fldChar w:fldCharType="separate"/>
      </w:r>
      <w:r>
        <w:rPr>
          <w:rStyle w:val="15"/>
          <w:rFonts w:hint="eastAsia" w:ascii="微软雅黑" w:hAnsi="微软雅黑" w:eastAsia="微软雅黑"/>
          <w:kern w:val="0"/>
          <w:sz w:val="18"/>
          <w:szCs w:val="18"/>
        </w:rPr>
        <w:t>www.pharmaron.com</w:t>
      </w:r>
      <w:r>
        <w:rPr>
          <w:rStyle w:val="15"/>
          <w:rFonts w:hint="eastAsia" w:ascii="微软雅黑" w:hAnsi="微软雅黑" w:eastAsia="微软雅黑"/>
          <w:kern w:val="0"/>
          <w:sz w:val="18"/>
          <w:szCs w:val="18"/>
        </w:rPr>
        <w:fldChar w:fldCharType="end"/>
      </w:r>
    </w:p>
    <w:p>
      <w:pPr>
        <w:numPr>
          <w:ilvl w:val="0"/>
          <w:numId w:val="1"/>
        </w:numPr>
        <w:snapToGrid w:val="0"/>
        <w:rPr>
          <w:rFonts w:ascii="微软雅黑" w:hAnsi="微软雅黑" w:eastAsia="微软雅黑"/>
          <w:b/>
          <w:sz w:val="32"/>
          <w:szCs w:val="32"/>
        </w:rPr>
      </w:pPr>
      <w:r>
        <w:rPr>
          <w:rFonts w:hint="eastAsia" w:ascii="微软雅黑" w:hAnsi="微软雅黑" w:eastAsia="微软雅黑"/>
          <w:b/>
          <w:sz w:val="24"/>
        </w:rPr>
        <w:t>康龙临床简介</w:t>
      </w:r>
    </w:p>
    <w:p>
      <w:pPr>
        <w:snapToGrid w:val="0"/>
        <w:ind w:left="420"/>
        <w:rPr>
          <w:rFonts w:ascii="微软雅黑" w:hAnsi="微软雅黑" w:eastAsia="微软雅黑"/>
          <w:kern w:val="0"/>
          <w:sz w:val="18"/>
          <w:szCs w:val="18"/>
          <w:shd w:val="clear" w:color="auto" w:fill="FFFFFF"/>
        </w:rPr>
      </w:pPr>
      <w:r>
        <w:rPr>
          <w:rFonts w:hint="eastAsia" w:ascii="微软雅黑" w:hAnsi="微软雅黑" w:eastAsia="微软雅黑"/>
          <w:b/>
          <w:kern w:val="0"/>
          <w:sz w:val="18"/>
          <w:szCs w:val="18"/>
          <w:u w:val="wave"/>
        </w:rPr>
        <w:t>康龙临床</w:t>
      </w:r>
      <w:r>
        <w:rPr>
          <w:rFonts w:hint="eastAsia" w:ascii="微软雅黑" w:hAnsi="微软雅黑" w:eastAsia="微软雅黑"/>
          <w:kern w:val="0"/>
          <w:sz w:val="18"/>
          <w:szCs w:val="18"/>
          <w:shd w:val="clear" w:color="auto" w:fill="FFFFFF"/>
        </w:rPr>
        <w:t>是临床研究与开发服务一体化平台，是康龙化成全流程新药研发服务平台的重要一环，致力于为全球客户提供高品质的一体化临床研究与开发服务。</w:t>
      </w:r>
    </w:p>
    <w:p>
      <w:pPr>
        <w:snapToGrid w:val="0"/>
        <w:ind w:left="420"/>
        <w:rPr>
          <w:rFonts w:ascii="微软雅黑" w:hAnsi="微软雅黑" w:eastAsia="微软雅黑"/>
          <w:kern w:val="0"/>
          <w:sz w:val="18"/>
          <w:szCs w:val="18"/>
          <w:shd w:val="clear" w:color="auto" w:fill="FFFFFF"/>
        </w:rPr>
      </w:pPr>
      <w:r>
        <w:rPr>
          <w:rFonts w:hint="eastAsia" w:ascii="微软雅黑" w:hAnsi="微软雅黑" w:eastAsia="微软雅黑"/>
          <w:kern w:val="0"/>
          <w:sz w:val="18"/>
          <w:szCs w:val="18"/>
          <w:shd w:val="clear" w:color="auto" w:fill="FFFFFF"/>
        </w:rPr>
        <w:t>康龙临床总部位于成都，在中国其它城市、美国、英国、日本、韩国等地设有分支机构，全球办公室分布20+家，全球员工覆盖城市160+，全球员工人数</w:t>
      </w:r>
      <w:r>
        <w:rPr>
          <w:rFonts w:ascii="微软雅黑" w:hAnsi="微软雅黑" w:eastAsia="微软雅黑"/>
          <w:kern w:val="0"/>
          <w:sz w:val="18"/>
          <w:szCs w:val="18"/>
          <w:shd w:val="clear" w:color="auto" w:fill="FFFFFF"/>
        </w:rPr>
        <w:t>40</w:t>
      </w:r>
      <w:r>
        <w:rPr>
          <w:rFonts w:hint="eastAsia" w:ascii="微软雅黑" w:hAnsi="微软雅黑" w:eastAsia="微软雅黑"/>
          <w:kern w:val="0"/>
          <w:sz w:val="18"/>
          <w:szCs w:val="18"/>
          <w:shd w:val="clear" w:color="auto" w:fill="FFFFFF"/>
        </w:rPr>
        <w:t>00+人。已累计为600+签约客户提供高品质的临床研究与开发服务，同时参与1400+创新药研发项目并与950+家医院合作。</w:t>
      </w:r>
    </w:p>
    <w:p>
      <w:pPr>
        <w:snapToGrid w:val="0"/>
        <w:ind w:left="420"/>
        <w:rPr>
          <w:rFonts w:ascii="微软雅黑" w:hAnsi="微软雅黑" w:eastAsia="微软雅黑"/>
          <w:kern w:val="0"/>
          <w:sz w:val="18"/>
          <w:szCs w:val="18"/>
          <w:shd w:val="clear" w:color="auto" w:fill="FFFFFF"/>
        </w:rPr>
      </w:pPr>
      <w:r>
        <w:rPr>
          <w:rFonts w:hint="eastAsia" w:ascii="微软雅黑" w:hAnsi="微软雅黑" w:eastAsia="微软雅黑"/>
          <w:kern w:val="0"/>
          <w:sz w:val="18"/>
          <w:szCs w:val="18"/>
          <w:shd w:val="clear" w:color="auto" w:fill="FFFFFF"/>
        </w:rPr>
        <w:t xml:space="preserve">康龙临床服务内容涵盖临床药理、临床代谢、临床生物样本分析、法规注册、医学事务、临床运营、数据管理与统计分析、药物警戒、定量药理学、现场管理服务 (SMO)、受试者招募服务、中心快启服务 (SSU)、真实世界研究及医疗器械法规及其临床服务等。 </w:t>
      </w:r>
    </w:p>
    <w:p>
      <w:pPr>
        <w:numPr>
          <w:ilvl w:val="0"/>
          <w:numId w:val="2"/>
        </w:numPr>
        <w:snapToGrid w:val="0"/>
        <w:rPr>
          <w:rFonts w:ascii="微软雅黑" w:hAnsi="微软雅黑" w:eastAsia="微软雅黑"/>
          <w:b/>
          <w:color w:val="FF0000"/>
          <w:sz w:val="24"/>
        </w:rPr>
      </w:pPr>
      <w:r>
        <w:rPr>
          <w:rFonts w:hint="eastAsia" w:ascii="微软雅黑" w:hAnsi="微软雅黑" w:eastAsia="微软雅黑"/>
          <w:b/>
          <w:sz w:val="24"/>
        </w:rPr>
        <w:t>招聘岗位</w:t>
      </w:r>
      <w:r>
        <w:rPr>
          <w:rFonts w:hint="eastAsia" w:ascii="微软雅黑" w:hAnsi="微软雅黑" w:eastAsia="微软雅黑"/>
          <w:color w:val="000000" w:themeColor="text1"/>
          <w:sz w:val="24"/>
          <w14:textFill>
            <w14:solidFill>
              <w14:schemeClr w14:val="tx1"/>
            </w14:solidFill>
          </w14:textFill>
        </w:rPr>
        <w:t>：</w:t>
      </w:r>
      <w:r>
        <w:rPr>
          <w:rFonts w:hint="eastAsia" w:ascii="微软雅黑" w:hAnsi="微软雅黑" w:eastAsia="微软雅黑"/>
          <w:bCs/>
          <w:color w:val="FF0000"/>
          <w:sz w:val="18"/>
          <w:szCs w:val="18"/>
        </w:rPr>
        <w:t>临床协调员C</w:t>
      </w:r>
      <w:r>
        <w:rPr>
          <w:rFonts w:ascii="微软雅黑" w:hAnsi="微软雅黑" w:eastAsia="微软雅黑"/>
          <w:bCs/>
          <w:color w:val="FF0000"/>
          <w:sz w:val="18"/>
          <w:szCs w:val="18"/>
        </w:rPr>
        <w:t>RC Clinical Research Coordinator</w:t>
      </w:r>
    </w:p>
    <w:p>
      <w:pPr>
        <w:numPr>
          <w:ilvl w:val="0"/>
          <w:numId w:val="2"/>
        </w:numPr>
        <w:snapToGrid w:val="0"/>
        <w:rPr>
          <w:rFonts w:ascii="微软雅黑" w:hAnsi="微软雅黑" w:eastAsia="微软雅黑"/>
          <w:b/>
          <w:sz w:val="24"/>
        </w:rPr>
      </w:pPr>
      <w:r>
        <w:rPr>
          <w:rFonts w:hint="eastAsia" w:ascii="微软雅黑" w:hAnsi="微软雅黑" w:eastAsia="微软雅黑"/>
          <w:b/>
          <w:sz w:val="24"/>
        </w:rPr>
        <w:t>岗位职责：</w:t>
      </w:r>
    </w:p>
    <w:p>
      <w:pPr>
        <w:pStyle w:val="8"/>
        <w:snapToGrid w:val="0"/>
        <w:spacing w:line="240" w:lineRule="auto"/>
        <w:ind w:left="451" w:leftChars="215" w:firstLine="0" w:firstLineChars="0"/>
        <w:rPr>
          <w:rFonts w:hint="default" w:ascii="微软雅黑" w:hAnsi="微软雅黑" w:eastAsia="微软雅黑"/>
          <w:lang w:val="en-US" w:eastAsia="zh-CN"/>
        </w:rPr>
      </w:pPr>
      <w:r>
        <w:rPr>
          <w:rFonts w:hint="eastAsia" w:ascii="微软雅黑" w:hAnsi="微软雅黑" w:eastAsia="微软雅黑"/>
        </w:rPr>
        <w:t>1、</w:t>
      </w:r>
      <w:r>
        <w:rPr>
          <w:rFonts w:hint="eastAsia" w:ascii="微软雅黑" w:hAnsi="微软雅黑" w:eastAsia="微软雅黑"/>
          <w:lang w:val="en-US" w:eastAsia="zh-CN"/>
        </w:rPr>
        <w:t>在岗实习期间，完成所有培训课程并通过考试。</w:t>
      </w:r>
    </w:p>
    <w:p>
      <w:pPr>
        <w:pStyle w:val="8"/>
        <w:snapToGrid w:val="0"/>
        <w:spacing w:line="240" w:lineRule="auto"/>
        <w:ind w:left="451" w:leftChars="215" w:firstLine="0" w:firstLineChars="0"/>
        <w:rPr>
          <w:rFonts w:hint="default" w:ascii="微软雅黑" w:hAnsi="微软雅黑" w:eastAsia="微软雅黑"/>
          <w:lang w:val="en-US" w:eastAsia="zh-CN"/>
        </w:rPr>
      </w:pPr>
      <w:r>
        <w:rPr>
          <w:rFonts w:hint="eastAsia" w:ascii="微软雅黑" w:hAnsi="微软雅黑" w:eastAsia="微软雅黑"/>
        </w:rPr>
        <w:t>2、</w:t>
      </w:r>
      <w:r>
        <w:rPr>
          <w:rFonts w:hint="eastAsia" w:ascii="微软雅黑" w:hAnsi="微软雅黑" w:eastAsia="微软雅黑"/>
          <w:lang w:val="en-US" w:eastAsia="zh-CN"/>
        </w:rPr>
        <w:t>在岗实习期间，学习并掌握协助研究者进行研究文件递交/备案至伦理/机构的流程和沟通协调要求；</w:t>
      </w:r>
    </w:p>
    <w:p>
      <w:pPr>
        <w:pStyle w:val="8"/>
        <w:snapToGrid w:val="0"/>
        <w:spacing w:line="240" w:lineRule="auto"/>
        <w:ind w:left="451" w:leftChars="215" w:firstLine="0" w:firstLineChars="0"/>
        <w:rPr>
          <w:rFonts w:hint="default" w:ascii="微软雅黑" w:hAnsi="微软雅黑" w:eastAsia="微软雅黑"/>
          <w:lang w:val="en-US" w:eastAsia="zh-CN"/>
        </w:rPr>
      </w:pPr>
      <w:r>
        <w:rPr>
          <w:rFonts w:hint="eastAsia" w:ascii="微软雅黑" w:hAnsi="微软雅黑" w:eastAsia="微软雅黑"/>
        </w:rPr>
        <w:t>3、</w:t>
      </w:r>
      <w:r>
        <w:rPr>
          <w:rFonts w:hint="eastAsia" w:ascii="微软雅黑" w:hAnsi="微软雅黑" w:eastAsia="微软雅黑"/>
          <w:lang w:val="en-US" w:eastAsia="zh-CN"/>
        </w:rPr>
        <w:t>在岗实习期间，学习并掌握协助研究者完成相关的工作，例如协助临床试验受试者管理、实验室检查/标本管理、研究文档管理、研究数据管理、研究药物及研究设备管理等；</w:t>
      </w:r>
    </w:p>
    <w:p>
      <w:pPr>
        <w:pStyle w:val="8"/>
        <w:snapToGrid w:val="0"/>
        <w:spacing w:line="240" w:lineRule="auto"/>
        <w:ind w:left="451" w:leftChars="215" w:firstLine="0" w:firstLineChars="0"/>
        <w:rPr>
          <w:rFonts w:hint="default" w:ascii="微软雅黑" w:hAnsi="微软雅黑" w:eastAsia="微软雅黑"/>
          <w:lang w:val="en-US" w:eastAsia="zh-CN"/>
        </w:rPr>
      </w:pPr>
      <w:r>
        <w:rPr>
          <w:rFonts w:hint="eastAsia" w:ascii="微软雅黑" w:hAnsi="微软雅黑" w:eastAsia="微软雅黑"/>
        </w:rPr>
        <w:t>4、</w:t>
      </w:r>
      <w:r>
        <w:rPr>
          <w:rFonts w:hint="eastAsia" w:ascii="微软雅黑" w:hAnsi="微软雅黑" w:eastAsia="微软雅黑"/>
          <w:lang w:val="en-US" w:eastAsia="zh-CN"/>
        </w:rPr>
        <w:t>在岗实习期间，学习并掌握与申办方/CRO良好合作的技巧及协助研究者完成临床试验其他相关的技能；</w:t>
      </w:r>
    </w:p>
    <w:p>
      <w:pPr>
        <w:pStyle w:val="8"/>
        <w:snapToGrid w:val="0"/>
        <w:spacing w:line="240" w:lineRule="auto"/>
        <w:ind w:left="451" w:leftChars="215" w:firstLine="0" w:firstLineChars="0"/>
        <w:rPr>
          <w:rFonts w:hint="default" w:ascii="微软雅黑" w:hAnsi="微软雅黑" w:eastAsia="微软雅黑"/>
          <w:lang w:val="en-US" w:eastAsia="zh-CN"/>
        </w:rPr>
      </w:pPr>
      <w:r>
        <w:rPr>
          <w:rFonts w:ascii="微软雅黑" w:hAnsi="微软雅黑" w:eastAsia="微软雅黑"/>
        </w:rPr>
        <w:t>5</w:t>
      </w:r>
      <w:r>
        <w:rPr>
          <w:rFonts w:hint="eastAsia" w:ascii="微软雅黑" w:hAnsi="微软雅黑" w:eastAsia="微软雅黑"/>
        </w:rPr>
        <w:t>、</w:t>
      </w:r>
      <w:r>
        <w:rPr>
          <w:rFonts w:hint="eastAsia" w:ascii="微软雅黑" w:hAnsi="微软雅黑" w:eastAsia="微软雅黑"/>
          <w:lang w:val="en-US" w:eastAsia="zh-CN"/>
        </w:rPr>
        <w:t>服从公司各项规章制度，完成好上级领导安排的其他工作。</w:t>
      </w:r>
    </w:p>
    <w:p>
      <w:pPr>
        <w:numPr>
          <w:ilvl w:val="0"/>
          <w:numId w:val="2"/>
        </w:numPr>
        <w:snapToGrid w:val="0"/>
        <w:rPr>
          <w:rFonts w:ascii="微软雅黑" w:hAnsi="微软雅黑" w:eastAsia="微软雅黑"/>
          <w:b/>
          <w:sz w:val="24"/>
        </w:rPr>
      </w:pPr>
      <w:r>
        <w:rPr>
          <w:rFonts w:hint="eastAsia" w:ascii="微软雅黑" w:hAnsi="微软雅黑" w:eastAsia="微软雅黑"/>
          <w:b/>
          <w:sz w:val="24"/>
        </w:rPr>
        <w:t>任职资格：</w:t>
      </w:r>
    </w:p>
    <w:p>
      <w:pPr>
        <w:pStyle w:val="8"/>
        <w:snapToGrid w:val="0"/>
        <w:spacing w:line="240" w:lineRule="auto"/>
        <w:ind w:left="451" w:leftChars="215" w:firstLine="0" w:firstLineChars="0"/>
        <w:rPr>
          <w:rFonts w:hint="default" w:ascii="微软雅黑" w:hAnsi="微软雅黑" w:eastAsia="微软雅黑"/>
          <w:lang w:val="en-US" w:eastAsia="zh-CN"/>
        </w:rPr>
      </w:pPr>
      <w:r>
        <w:rPr>
          <w:rFonts w:ascii="微软雅黑" w:hAnsi="微软雅黑" w:eastAsia="微软雅黑"/>
        </w:rPr>
        <w:t>1</w:t>
      </w:r>
      <w:r>
        <w:rPr>
          <w:rFonts w:hint="eastAsia" w:ascii="微软雅黑" w:hAnsi="微软雅黑" w:eastAsia="微软雅黑"/>
        </w:rPr>
        <w:t>、</w:t>
      </w:r>
      <w:r>
        <w:rPr>
          <w:rFonts w:hint="eastAsia" w:ascii="微软雅黑" w:hAnsi="微软雅黑" w:eastAsia="微软雅黑"/>
          <w:lang w:val="en-US" w:eastAsia="zh-CN"/>
        </w:rPr>
        <w:t>护理学、医学、药学等医药相关专业，本科及以上学历优先，CET-4及以上优先；</w:t>
      </w:r>
    </w:p>
    <w:p>
      <w:pPr>
        <w:pStyle w:val="8"/>
        <w:snapToGrid w:val="0"/>
        <w:spacing w:line="240" w:lineRule="auto"/>
        <w:ind w:left="451" w:leftChars="215" w:firstLine="0" w:firstLineChars="0"/>
        <w:rPr>
          <w:rFonts w:hint="default" w:ascii="微软雅黑" w:hAnsi="微软雅黑" w:eastAsia="微软雅黑"/>
          <w:lang w:val="en-US" w:eastAsia="zh-CN"/>
        </w:rPr>
      </w:pPr>
      <w:r>
        <w:rPr>
          <w:rFonts w:ascii="微软雅黑" w:hAnsi="微软雅黑" w:eastAsia="微软雅黑"/>
        </w:rPr>
        <w:t>2</w:t>
      </w:r>
      <w:r>
        <w:rPr>
          <w:rFonts w:hint="eastAsia" w:ascii="微软雅黑" w:hAnsi="微软雅黑" w:eastAsia="微软雅黑"/>
        </w:rPr>
        <w:t>、</w:t>
      </w:r>
      <w:r>
        <w:rPr>
          <w:rFonts w:hint="eastAsia" w:ascii="微软雅黑" w:hAnsi="微软雅黑" w:eastAsia="微软雅黑"/>
          <w:lang w:val="en-US" w:eastAsia="zh-CN"/>
        </w:rPr>
        <w:t>具有清晰的书面和口头表达能力，善于与人沟通；</w:t>
      </w:r>
    </w:p>
    <w:p>
      <w:pPr>
        <w:pStyle w:val="8"/>
        <w:snapToGrid w:val="0"/>
        <w:spacing w:line="240" w:lineRule="auto"/>
        <w:ind w:left="451" w:leftChars="215" w:firstLine="0" w:firstLineChars="0"/>
        <w:rPr>
          <w:rFonts w:hint="default" w:ascii="微软雅黑" w:hAnsi="微软雅黑" w:eastAsia="微软雅黑"/>
          <w:lang w:val="en-US" w:eastAsia="zh-CN"/>
        </w:rPr>
      </w:pPr>
      <w:r>
        <w:rPr>
          <w:rFonts w:ascii="微软雅黑" w:hAnsi="微软雅黑" w:eastAsia="微软雅黑"/>
        </w:rPr>
        <w:t>3</w:t>
      </w:r>
      <w:r>
        <w:rPr>
          <w:rFonts w:hint="eastAsia" w:ascii="微软雅黑" w:hAnsi="微软雅黑" w:eastAsia="微软雅黑"/>
        </w:rPr>
        <w:t>、</w:t>
      </w:r>
      <w:r>
        <w:rPr>
          <w:rFonts w:hint="eastAsia" w:ascii="微软雅黑" w:hAnsi="微软雅黑" w:eastAsia="微软雅黑"/>
          <w:lang w:val="en-US" w:eastAsia="zh-CN"/>
        </w:rPr>
        <w:t>具有强烈的责任心，做事认真谨慎有条理，工作耐心、细心；</w:t>
      </w:r>
    </w:p>
    <w:p>
      <w:pPr>
        <w:pStyle w:val="8"/>
        <w:snapToGrid w:val="0"/>
        <w:spacing w:line="240" w:lineRule="auto"/>
        <w:ind w:left="451" w:leftChars="215" w:firstLine="0" w:firstLineChars="0"/>
        <w:rPr>
          <w:rFonts w:hint="eastAsia" w:ascii="微软雅黑" w:hAnsi="微软雅黑" w:eastAsia="微软雅黑"/>
          <w:lang w:val="en-US" w:eastAsia="zh-CN"/>
        </w:rPr>
      </w:pPr>
      <w:r>
        <w:rPr>
          <w:rFonts w:hint="eastAsia" w:ascii="微软雅黑" w:hAnsi="微软雅黑" w:eastAsia="微软雅黑"/>
        </w:rPr>
        <w:t>4、</w:t>
      </w:r>
      <w:r>
        <w:rPr>
          <w:rFonts w:hint="eastAsia" w:ascii="微软雅黑" w:hAnsi="微软雅黑" w:eastAsia="微软雅黑"/>
          <w:lang w:val="en-US" w:eastAsia="zh-CN"/>
        </w:rPr>
        <w:t>可以熟练应用office等办公软件。</w:t>
      </w:r>
    </w:p>
    <w:p>
      <w:pPr>
        <w:pStyle w:val="8"/>
        <w:snapToGrid w:val="0"/>
        <w:spacing w:line="240" w:lineRule="auto"/>
        <w:ind w:left="451" w:leftChars="215" w:firstLine="0" w:firstLineChars="0"/>
        <w:rPr>
          <w:rFonts w:hint="default" w:ascii="微软雅黑" w:hAnsi="微软雅黑" w:eastAsia="微软雅黑"/>
          <w:lang w:val="en-US" w:eastAsia="zh-CN"/>
        </w:rPr>
      </w:pPr>
      <w:r>
        <w:rPr>
          <w:rFonts w:hint="eastAsia" w:ascii="微软雅黑" w:hAnsi="微软雅黑" w:eastAsia="微软雅黑"/>
          <w:lang w:val="en-US" w:eastAsia="zh-CN"/>
        </w:rPr>
        <w:t>5、2024届毕业生，每周可保证3-5个工作日，实习期表现优秀可转正。</w:t>
      </w:r>
    </w:p>
    <w:p>
      <w:pPr>
        <w:numPr>
          <w:ilvl w:val="0"/>
          <w:numId w:val="2"/>
        </w:numPr>
        <w:snapToGrid w:val="0"/>
        <w:rPr>
          <w:rFonts w:ascii="微软雅黑" w:hAnsi="微软雅黑" w:eastAsia="微软雅黑"/>
          <w:b/>
          <w:sz w:val="32"/>
          <w:szCs w:val="32"/>
        </w:rPr>
      </w:pPr>
      <w:r>
        <w:rPr>
          <w:rFonts w:hint="eastAsia" w:ascii="微软雅黑" w:hAnsi="微软雅黑" w:eastAsia="微软雅黑"/>
          <w:b/>
          <w:sz w:val="24"/>
        </w:rPr>
        <w:t>工作地点：</w:t>
      </w:r>
    </w:p>
    <w:bookmarkEnd w:id="0"/>
    <w:bookmarkEnd w:id="1"/>
    <w:bookmarkEnd w:id="2"/>
    <w:p>
      <w:pPr>
        <w:pStyle w:val="8"/>
        <w:snapToGrid w:val="0"/>
        <w:spacing w:line="240" w:lineRule="auto"/>
        <w:ind w:left="541" w:leftChars="215" w:hanging="90" w:hangingChars="50"/>
        <w:rPr>
          <w:rFonts w:ascii="微软雅黑" w:hAnsi="微软雅黑" w:eastAsia="微软雅黑"/>
          <w:lang w:val="en-US"/>
        </w:rPr>
      </w:pPr>
      <w:r>
        <w:rPr>
          <w:rFonts w:hint="eastAsia" w:ascii="微软雅黑" w:hAnsi="微软雅黑" w:eastAsia="微软雅黑"/>
          <w:lang w:val="en-US"/>
        </w:rPr>
        <w:t>北京 / 广州 / 上海 / 杭州 / 天津 / 西安 / 成都 / 济南 / 兰州 / 南昌 / 南京 / 温州 / 武汉 / 长沙</w:t>
      </w:r>
      <w:bookmarkStart w:id="3" w:name="_GoBack"/>
      <w:bookmarkEnd w:id="3"/>
    </w:p>
    <w:p>
      <w:pPr>
        <w:pStyle w:val="8"/>
        <w:snapToGrid w:val="0"/>
        <w:spacing w:line="240" w:lineRule="auto"/>
        <w:ind w:left="541" w:leftChars="215" w:hanging="90" w:hangingChars="50"/>
        <w:rPr>
          <w:rFonts w:ascii="微软雅黑" w:hAnsi="微软雅黑" w:eastAsia="微软雅黑"/>
          <w:lang w:val="en-US"/>
        </w:rPr>
      </w:pPr>
      <w:r>
        <w:rPr>
          <w:rFonts w:hint="eastAsia" w:ascii="微软雅黑" w:hAnsi="微软雅黑" w:eastAsia="微软雅黑"/>
          <w:lang w:val="en-US"/>
        </w:rPr>
        <w:t xml:space="preserve">郑州 /哈尔滨 / 合肥 / 南宁 / 南阳 / 沈阳 / 石家庄 / 重庆 / 大连 / 海口 / 昆明 / 柳州 / 洛阳 / </w:t>
      </w:r>
    </w:p>
    <w:p>
      <w:pPr>
        <w:pStyle w:val="8"/>
        <w:snapToGrid w:val="0"/>
        <w:spacing w:line="240" w:lineRule="auto"/>
        <w:ind w:left="541" w:leftChars="215" w:hanging="90" w:hangingChars="50"/>
        <w:rPr>
          <w:rFonts w:ascii="微软雅黑" w:hAnsi="微软雅黑" w:eastAsia="微软雅黑"/>
        </w:rPr>
      </w:pPr>
      <w:r>
        <w:rPr>
          <w:rFonts w:hint="eastAsia" w:ascii="微软雅黑" w:hAnsi="微软雅黑" w:eastAsia="微软雅黑"/>
          <w:lang w:val="en-US"/>
        </w:rPr>
        <w:t>青岛 / 苏州 / 长春 / 安阳 / 常德 / 赤峰 / 福州 / 赣州 /贵阳 / 桂林 / 邯郸 / 衡阳</w:t>
      </w:r>
      <w:r>
        <w:rPr>
          <w:rFonts w:hint="eastAsia" w:ascii="微软雅黑" w:hAnsi="微软雅黑" w:eastAsia="微软雅黑"/>
        </w:rPr>
        <w:t>等</w:t>
      </w:r>
    </w:p>
    <w:p>
      <w:pPr>
        <w:numPr>
          <w:ilvl w:val="0"/>
          <w:numId w:val="2"/>
        </w:numPr>
        <w:snapToGrid w:val="0"/>
        <w:rPr>
          <w:rFonts w:ascii="微软雅黑" w:hAnsi="微软雅黑" w:eastAsia="微软雅黑"/>
          <w:color w:val="000000"/>
          <w:sz w:val="18"/>
          <w:szCs w:val="18"/>
        </w:rPr>
      </w:pPr>
      <w:r>
        <w:rPr>
          <w:rFonts w:hint="eastAsia" w:ascii="微软雅黑" w:hAnsi="微软雅黑" w:eastAsia="微软雅黑"/>
          <w:b/>
          <w:sz w:val="24"/>
        </w:rPr>
        <w:t>投递链接：</w:t>
      </w:r>
      <w:r>
        <w:fldChar w:fldCharType="begin"/>
      </w:r>
      <w:r>
        <w:instrText xml:space="preserve"> HYPERLINK "https://sourl.cn/YtzLE3" </w:instrText>
      </w:r>
      <w:r>
        <w:fldChar w:fldCharType="separate"/>
      </w:r>
      <w:r>
        <w:rPr>
          <w:rStyle w:val="14"/>
          <w:rFonts w:ascii="微软雅黑" w:hAnsi="微软雅黑" w:eastAsia="微软雅黑"/>
          <w:b/>
          <w:sz w:val="24"/>
        </w:rPr>
        <w:t>https://sourl.cn/YtzLE3</w:t>
      </w:r>
      <w:r>
        <w:rPr>
          <w:rStyle w:val="15"/>
          <w:rFonts w:ascii="微软雅黑" w:hAnsi="微软雅黑" w:eastAsia="微软雅黑"/>
          <w:b/>
          <w:sz w:val="24"/>
        </w:rPr>
        <w:fldChar w:fldCharType="end"/>
      </w:r>
    </w:p>
    <w:p>
      <w:pPr>
        <w:numPr>
          <w:ilvl w:val="0"/>
          <w:numId w:val="2"/>
        </w:numPr>
        <w:snapToGrid w:val="0"/>
        <w:rPr>
          <w:rFonts w:hint="eastAsia" w:ascii="微软雅黑" w:hAnsi="微软雅黑" w:eastAsia="微软雅黑"/>
          <w:color w:val="000000"/>
          <w:sz w:val="18"/>
          <w:szCs w:val="18"/>
        </w:rPr>
      </w:pPr>
      <w:r>
        <w:rPr>
          <w:rFonts w:ascii="微软雅黑" w:hAnsi="微软雅黑" w:eastAsia="微软雅黑"/>
          <w:color w:val="000000"/>
          <w:sz w:val="18"/>
          <w:szCs w:val="18"/>
        </w:rPr>
        <w:drawing>
          <wp:anchor distT="0" distB="0" distL="114300" distR="114300" simplePos="0" relativeHeight="251659264" behindDoc="1" locked="0" layoutInCell="1" allowOverlap="1">
            <wp:simplePos x="0" y="0"/>
            <wp:positionH relativeFrom="column">
              <wp:posOffset>2433955</wp:posOffset>
            </wp:positionH>
            <wp:positionV relativeFrom="paragraph">
              <wp:posOffset>70485</wp:posOffset>
            </wp:positionV>
            <wp:extent cx="1064260" cy="1064260"/>
            <wp:effectExtent l="9525" t="9525" r="18415" b="18415"/>
            <wp:wrapNone/>
            <wp:docPr id="2" name="图片 2" descr="0d69beea41e870e8f3853b483fd1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d69beea41e870e8f3853b483fd1ca3"/>
                    <pic:cNvPicPr>
                      <a:picLocks noChangeAspect="1"/>
                    </pic:cNvPicPr>
                  </pic:nvPicPr>
                  <pic:blipFill>
                    <a:blip r:embed="rId6"/>
                    <a:stretch>
                      <a:fillRect/>
                    </a:stretch>
                  </pic:blipFill>
                  <pic:spPr>
                    <a:xfrm>
                      <a:off x="0" y="0"/>
                      <a:ext cx="1064260" cy="1064260"/>
                    </a:xfrm>
                    <a:prstGeom prst="rect">
                      <a:avLst/>
                    </a:prstGeom>
                    <a:ln>
                      <a:solidFill>
                        <a:srgbClr val="95007F"/>
                      </a:solidFill>
                    </a:ln>
                  </pic:spPr>
                </pic:pic>
              </a:graphicData>
            </a:graphic>
          </wp:anchor>
        </w:drawing>
      </w:r>
    </w:p>
    <w:p>
      <w:pPr>
        <w:snapToGrid w:val="0"/>
        <w:rPr>
          <w:rFonts w:ascii="微软雅黑" w:hAnsi="微软雅黑" w:eastAsia="微软雅黑"/>
          <w:color w:val="000000"/>
          <w:sz w:val="18"/>
          <w:szCs w:val="18"/>
        </w:rPr>
      </w:pPr>
    </w:p>
    <w:p>
      <w:pPr>
        <w:snapToGrid w:val="0"/>
        <w:rPr>
          <w:rFonts w:ascii="微软雅黑" w:hAnsi="微软雅黑" w:eastAsia="微软雅黑"/>
          <w:color w:val="000000"/>
          <w:sz w:val="18"/>
          <w:szCs w:val="18"/>
        </w:rPr>
      </w:pPr>
    </w:p>
    <w:p>
      <w:pPr>
        <w:snapToGrid w:val="0"/>
        <w:jc w:val="left"/>
        <w:rPr>
          <w:rFonts w:ascii="微软雅黑" w:hAnsi="微软雅黑" w:eastAsia="微软雅黑"/>
          <w:color w:val="000000"/>
          <w:sz w:val="18"/>
          <w:szCs w:val="18"/>
        </w:rPr>
      </w:pPr>
    </w:p>
    <w:p>
      <w:pPr>
        <w:snapToGrid w:val="0"/>
        <w:jc w:val="left"/>
        <w:rPr>
          <w:rFonts w:ascii="微软雅黑" w:hAnsi="微软雅黑" w:eastAsia="微软雅黑"/>
          <w:color w:val="000000"/>
          <w:sz w:val="18"/>
          <w:szCs w:val="18"/>
        </w:rPr>
      </w:pPr>
    </w:p>
    <w:p>
      <w:pPr>
        <w:snapToGrid w:val="0"/>
        <w:jc w:val="left"/>
        <w:rPr>
          <w:rFonts w:ascii="微软雅黑" w:hAnsi="微软雅黑" w:eastAsia="微软雅黑"/>
          <w:color w:val="000000"/>
          <w:sz w:val="18"/>
          <w:szCs w:val="18"/>
        </w:rPr>
      </w:pPr>
    </w:p>
    <w:p>
      <w:pPr>
        <w:snapToGrid w:val="0"/>
        <w:jc w:val="center"/>
        <w:rPr>
          <w:rFonts w:hint="default" w:ascii="微软雅黑" w:hAnsi="微软雅黑" w:eastAsia="微软雅黑"/>
          <w:b/>
          <w:color w:val="000000"/>
          <w:sz w:val="18"/>
          <w:szCs w:val="18"/>
          <w:lang w:val="en-US" w:eastAsia="zh-CN"/>
        </w:rPr>
      </w:pPr>
      <w:r>
        <w:rPr>
          <w:rFonts w:hint="eastAsia" w:ascii="微软雅黑" w:hAnsi="微软雅黑" w:eastAsia="微软雅黑"/>
          <w:b/>
          <w:color w:val="000000"/>
          <w:sz w:val="18"/>
          <w:szCs w:val="18"/>
          <w:lang w:val="en-US" w:eastAsia="zh-CN"/>
        </w:rPr>
        <w:t xml:space="preserve">  请点击链接或扫描二维码投递简历</w:t>
      </w:r>
    </w:p>
    <w:sectPr>
      <w:headerReference r:id="rId3" w:type="default"/>
      <w:footerReference r:id="rId4" w:type="even"/>
      <w:pgSz w:w="11906" w:h="16838"/>
      <w:pgMar w:top="1440" w:right="1418" w:bottom="709"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both"/>
    </w:pPr>
    <w:r>
      <w:drawing>
        <wp:inline distT="0" distB="0" distL="0" distR="0">
          <wp:extent cx="1060450" cy="311150"/>
          <wp:effectExtent l="0" t="0" r="0" b="0"/>
          <wp:docPr id="1" name="图片 1" descr="logo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小.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60450" cy="311150"/>
                  </a:xfrm>
                  <a:prstGeom prst="rect">
                    <a:avLst/>
                  </a:prstGeom>
                  <a:noFill/>
                  <a:ln>
                    <a:noFill/>
                  </a:ln>
                </pic:spPr>
              </pic:pic>
            </a:graphicData>
          </a:graphic>
        </wp:inline>
      </w:drawing>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abstractNum w:abstractNumId="0">
    <w:nsid w:val="18523303"/>
    <w:multiLevelType w:val="multilevel"/>
    <w:tmpl w:val="18523303"/>
    <w:lvl w:ilvl="0" w:tentative="0">
      <w:start w:val="1"/>
      <w:numFmt w:val="bullet"/>
      <w:lvlText w:val=""/>
      <w:lvlPicBulletId w:val="1"/>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45CC58B0"/>
    <w:multiLevelType w:val="multilevel"/>
    <w:tmpl w:val="45CC58B0"/>
    <w:lvl w:ilvl="0" w:tentative="0">
      <w:start w:val="1"/>
      <w:numFmt w:val="bullet"/>
      <w:lvlText w:val=""/>
      <w:lvlPicBulletId w:val="0"/>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Q2MDNhYjlkMjcyNjZhMDRjYjNlMTU2ZjQ1NWJhNzAifQ=="/>
  </w:docVars>
  <w:rsids>
    <w:rsidRoot w:val="008005B8"/>
    <w:rsid w:val="00000525"/>
    <w:rsid w:val="000023C2"/>
    <w:rsid w:val="000040D9"/>
    <w:rsid w:val="000169D9"/>
    <w:rsid w:val="00016F13"/>
    <w:rsid w:val="000177D3"/>
    <w:rsid w:val="00021917"/>
    <w:rsid w:val="000239BC"/>
    <w:rsid w:val="00026FB3"/>
    <w:rsid w:val="00031EAA"/>
    <w:rsid w:val="00032DC8"/>
    <w:rsid w:val="00032E64"/>
    <w:rsid w:val="0003417A"/>
    <w:rsid w:val="000421D3"/>
    <w:rsid w:val="000440BB"/>
    <w:rsid w:val="00044B90"/>
    <w:rsid w:val="00044E42"/>
    <w:rsid w:val="0004741A"/>
    <w:rsid w:val="000538BC"/>
    <w:rsid w:val="00056D50"/>
    <w:rsid w:val="000572D4"/>
    <w:rsid w:val="0005739F"/>
    <w:rsid w:val="0006082B"/>
    <w:rsid w:val="000662DA"/>
    <w:rsid w:val="0006651F"/>
    <w:rsid w:val="000761D2"/>
    <w:rsid w:val="0008261E"/>
    <w:rsid w:val="00084C1B"/>
    <w:rsid w:val="000874B5"/>
    <w:rsid w:val="00091AB5"/>
    <w:rsid w:val="00091B54"/>
    <w:rsid w:val="00095E07"/>
    <w:rsid w:val="00096D7E"/>
    <w:rsid w:val="00096E81"/>
    <w:rsid w:val="000A1BAE"/>
    <w:rsid w:val="000A73BC"/>
    <w:rsid w:val="000B24E9"/>
    <w:rsid w:val="000B5BA5"/>
    <w:rsid w:val="000C4621"/>
    <w:rsid w:val="000D0712"/>
    <w:rsid w:val="000D0E65"/>
    <w:rsid w:val="000D27CF"/>
    <w:rsid w:val="000E561E"/>
    <w:rsid w:val="000E6531"/>
    <w:rsid w:val="000E7F92"/>
    <w:rsid w:val="000F39B8"/>
    <w:rsid w:val="000F6139"/>
    <w:rsid w:val="000F6FBD"/>
    <w:rsid w:val="00100E7B"/>
    <w:rsid w:val="001017CD"/>
    <w:rsid w:val="00101CCF"/>
    <w:rsid w:val="00102298"/>
    <w:rsid w:val="001046FC"/>
    <w:rsid w:val="00110FB5"/>
    <w:rsid w:val="00112E6C"/>
    <w:rsid w:val="0011338F"/>
    <w:rsid w:val="00113ED4"/>
    <w:rsid w:val="00120B22"/>
    <w:rsid w:val="00122203"/>
    <w:rsid w:val="001242A3"/>
    <w:rsid w:val="00124EED"/>
    <w:rsid w:val="00125048"/>
    <w:rsid w:val="00126F59"/>
    <w:rsid w:val="0012726B"/>
    <w:rsid w:val="0013013F"/>
    <w:rsid w:val="00133203"/>
    <w:rsid w:val="00133A63"/>
    <w:rsid w:val="00144198"/>
    <w:rsid w:val="00146212"/>
    <w:rsid w:val="0014630D"/>
    <w:rsid w:val="00152405"/>
    <w:rsid w:val="001525B4"/>
    <w:rsid w:val="00154B4D"/>
    <w:rsid w:val="0015534F"/>
    <w:rsid w:val="001567BA"/>
    <w:rsid w:val="001604F3"/>
    <w:rsid w:val="00163B67"/>
    <w:rsid w:val="00167254"/>
    <w:rsid w:val="00167344"/>
    <w:rsid w:val="00171D0F"/>
    <w:rsid w:val="0017237A"/>
    <w:rsid w:val="0017288E"/>
    <w:rsid w:val="00176771"/>
    <w:rsid w:val="00180C24"/>
    <w:rsid w:val="00191794"/>
    <w:rsid w:val="00193CCF"/>
    <w:rsid w:val="00194754"/>
    <w:rsid w:val="00195232"/>
    <w:rsid w:val="00196C08"/>
    <w:rsid w:val="001978B1"/>
    <w:rsid w:val="00197C6C"/>
    <w:rsid w:val="001A090A"/>
    <w:rsid w:val="001A10B3"/>
    <w:rsid w:val="001A3DC8"/>
    <w:rsid w:val="001A5D81"/>
    <w:rsid w:val="001B0E1E"/>
    <w:rsid w:val="001B30E4"/>
    <w:rsid w:val="001B5216"/>
    <w:rsid w:val="001C0AC4"/>
    <w:rsid w:val="001C3EFD"/>
    <w:rsid w:val="001C4D65"/>
    <w:rsid w:val="001C52A8"/>
    <w:rsid w:val="001C72A8"/>
    <w:rsid w:val="001D442A"/>
    <w:rsid w:val="001E1825"/>
    <w:rsid w:val="001E405D"/>
    <w:rsid w:val="001E41BF"/>
    <w:rsid w:val="001E592A"/>
    <w:rsid w:val="001F1FCC"/>
    <w:rsid w:val="001F4B21"/>
    <w:rsid w:val="001F5C33"/>
    <w:rsid w:val="001F6A1B"/>
    <w:rsid w:val="002027A1"/>
    <w:rsid w:val="002037BD"/>
    <w:rsid w:val="00205CCB"/>
    <w:rsid w:val="00206CDA"/>
    <w:rsid w:val="00211C90"/>
    <w:rsid w:val="00212A1A"/>
    <w:rsid w:val="002173F5"/>
    <w:rsid w:val="002175B0"/>
    <w:rsid w:val="0021767D"/>
    <w:rsid w:val="00222BD8"/>
    <w:rsid w:val="00222D7E"/>
    <w:rsid w:val="00224CE3"/>
    <w:rsid w:val="00226823"/>
    <w:rsid w:val="0022723C"/>
    <w:rsid w:val="00235A8E"/>
    <w:rsid w:val="00236124"/>
    <w:rsid w:val="00240ACD"/>
    <w:rsid w:val="00240C61"/>
    <w:rsid w:val="00243590"/>
    <w:rsid w:val="002449F9"/>
    <w:rsid w:val="00246C7E"/>
    <w:rsid w:val="002532D8"/>
    <w:rsid w:val="0025481C"/>
    <w:rsid w:val="002549D8"/>
    <w:rsid w:val="00255CA4"/>
    <w:rsid w:val="0026326C"/>
    <w:rsid w:val="00264390"/>
    <w:rsid w:val="002651AE"/>
    <w:rsid w:val="00272CA2"/>
    <w:rsid w:val="00273E41"/>
    <w:rsid w:val="00274ABE"/>
    <w:rsid w:val="002758FC"/>
    <w:rsid w:val="002804FC"/>
    <w:rsid w:val="00283D96"/>
    <w:rsid w:val="002844A8"/>
    <w:rsid w:val="00284757"/>
    <w:rsid w:val="00286BA5"/>
    <w:rsid w:val="002914E0"/>
    <w:rsid w:val="00291859"/>
    <w:rsid w:val="00294A79"/>
    <w:rsid w:val="00296C0C"/>
    <w:rsid w:val="002A5D11"/>
    <w:rsid w:val="002A7B60"/>
    <w:rsid w:val="002B3B76"/>
    <w:rsid w:val="002B40E5"/>
    <w:rsid w:val="002C0FB6"/>
    <w:rsid w:val="002C30E3"/>
    <w:rsid w:val="002C5FEA"/>
    <w:rsid w:val="002C7105"/>
    <w:rsid w:val="002C7B00"/>
    <w:rsid w:val="002D4C2E"/>
    <w:rsid w:val="002D71F1"/>
    <w:rsid w:val="002D7FF4"/>
    <w:rsid w:val="002E2D08"/>
    <w:rsid w:val="002F1940"/>
    <w:rsid w:val="00301AD0"/>
    <w:rsid w:val="00301D88"/>
    <w:rsid w:val="003073E1"/>
    <w:rsid w:val="00313140"/>
    <w:rsid w:val="0032423C"/>
    <w:rsid w:val="003257BB"/>
    <w:rsid w:val="00327311"/>
    <w:rsid w:val="0033110A"/>
    <w:rsid w:val="0033506D"/>
    <w:rsid w:val="00335FE3"/>
    <w:rsid w:val="00347C02"/>
    <w:rsid w:val="00351B69"/>
    <w:rsid w:val="00352893"/>
    <w:rsid w:val="00352B1B"/>
    <w:rsid w:val="00353E36"/>
    <w:rsid w:val="0036452D"/>
    <w:rsid w:val="00364CF1"/>
    <w:rsid w:val="00372768"/>
    <w:rsid w:val="00376A96"/>
    <w:rsid w:val="00385506"/>
    <w:rsid w:val="00386978"/>
    <w:rsid w:val="00387D24"/>
    <w:rsid w:val="003904EF"/>
    <w:rsid w:val="00390F5F"/>
    <w:rsid w:val="003926A6"/>
    <w:rsid w:val="00392AF2"/>
    <w:rsid w:val="00392F2B"/>
    <w:rsid w:val="00394622"/>
    <w:rsid w:val="003A1F71"/>
    <w:rsid w:val="003A1FF4"/>
    <w:rsid w:val="003A28EB"/>
    <w:rsid w:val="003A35CF"/>
    <w:rsid w:val="003A5207"/>
    <w:rsid w:val="003A5738"/>
    <w:rsid w:val="003A7C45"/>
    <w:rsid w:val="003B373A"/>
    <w:rsid w:val="003B4774"/>
    <w:rsid w:val="003B529C"/>
    <w:rsid w:val="003B5F37"/>
    <w:rsid w:val="003B6789"/>
    <w:rsid w:val="003B6A69"/>
    <w:rsid w:val="003C2645"/>
    <w:rsid w:val="003C2BD9"/>
    <w:rsid w:val="003C372F"/>
    <w:rsid w:val="003D012A"/>
    <w:rsid w:val="003D2F63"/>
    <w:rsid w:val="003D40AD"/>
    <w:rsid w:val="003D6638"/>
    <w:rsid w:val="003D6CA8"/>
    <w:rsid w:val="003D6DFC"/>
    <w:rsid w:val="003E210A"/>
    <w:rsid w:val="003E306C"/>
    <w:rsid w:val="003F0E71"/>
    <w:rsid w:val="003F104B"/>
    <w:rsid w:val="00401662"/>
    <w:rsid w:val="00401E4E"/>
    <w:rsid w:val="00404E7D"/>
    <w:rsid w:val="00406B41"/>
    <w:rsid w:val="00413D55"/>
    <w:rsid w:val="0042421F"/>
    <w:rsid w:val="0043095B"/>
    <w:rsid w:val="00431C11"/>
    <w:rsid w:val="00432959"/>
    <w:rsid w:val="004349F2"/>
    <w:rsid w:val="004350E5"/>
    <w:rsid w:val="00437389"/>
    <w:rsid w:val="0044481F"/>
    <w:rsid w:val="004449ED"/>
    <w:rsid w:val="00450C5F"/>
    <w:rsid w:val="00451047"/>
    <w:rsid w:val="004535D9"/>
    <w:rsid w:val="004536E0"/>
    <w:rsid w:val="00455776"/>
    <w:rsid w:val="004563BC"/>
    <w:rsid w:val="00463F23"/>
    <w:rsid w:val="00476090"/>
    <w:rsid w:val="0047634D"/>
    <w:rsid w:val="00476CAE"/>
    <w:rsid w:val="00487BFE"/>
    <w:rsid w:val="00487D83"/>
    <w:rsid w:val="00493AB9"/>
    <w:rsid w:val="00494959"/>
    <w:rsid w:val="004955FC"/>
    <w:rsid w:val="004978DE"/>
    <w:rsid w:val="00497FA9"/>
    <w:rsid w:val="004A092E"/>
    <w:rsid w:val="004A25E3"/>
    <w:rsid w:val="004A3993"/>
    <w:rsid w:val="004A3D93"/>
    <w:rsid w:val="004A7ED9"/>
    <w:rsid w:val="004B35AC"/>
    <w:rsid w:val="004B5B92"/>
    <w:rsid w:val="004B5D45"/>
    <w:rsid w:val="004C01C1"/>
    <w:rsid w:val="004C39BB"/>
    <w:rsid w:val="004C5ED2"/>
    <w:rsid w:val="004D1269"/>
    <w:rsid w:val="004D4058"/>
    <w:rsid w:val="004D7890"/>
    <w:rsid w:val="004E286F"/>
    <w:rsid w:val="004E35DF"/>
    <w:rsid w:val="004E7C68"/>
    <w:rsid w:val="004F1070"/>
    <w:rsid w:val="004F1AD7"/>
    <w:rsid w:val="004F1BAC"/>
    <w:rsid w:val="004F4D59"/>
    <w:rsid w:val="005029C2"/>
    <w:rsid w:val="00503E09"/>
    <w:rsid w:val="00512297"/>
    <w:rsid w:val="005136E4"/>
    <w:rsid w:val="005144D5"/>
    <w:rsid w:val="0051551C"/>
    <w:rsid w:val="00523B9C"/>
    <w:rsid w:val="0052410A"/>
    <w:rsid w:val="005250D3"/>
    <w:rsid w:val="00530ECF"/>
    <w:rsid w:val="00531309"/>
    <w:rsid w:val="00537CA4"/>
    <w:rsid w:val="00542CA1"/>
    <w:rsid w:val="00545C38"/>
    <w:rsid w:val="0054648B"/>
    <w:rsid w:val="0055126A"/>
    <w:rsid w:val="00551A3D"/>
    <w:rsid w:val="005543BB"/>
    <w:rsid w:val="0056038B"/>
    <w:rsid w:val="00564098"/>
    <w:rsid w:val="005645A5"/>
    <w:rsid w:val="00564A0B"/>
    <w:rsid w:val="0057028C"/>
    <w:rsid w:val="00572446"/>
    <w:rsid w:val="00573557"/>
    <w:rsid w:val="00574E57"/>
    <w:rsid w:val="0057514B"/>
    <w:rsid w:val="005767F2"/>
    <w:rsid w:val="00582D4E"/>
    <w:rsid w:val="00583F19"/>
    <w:rsid w:val="00586368"/>
    <w:rsid w:val="0058745F"/>
    <w:rsid w:val="00592E65"/>
    <w:rsid w:val="005933B9"/>
    <w:rsid w:val="005941B1"/>
    <w:rsid w:val="005943AB"/>
    <w:rsid w:val="00594AD0"/>
    <w:rsid w:val="005A4277"/>
    <w:rsid w:val="005A4740"/>
    <w:rsid w:val="005A633F"/>
    <w:rsid w:val="005A7535"/>
    <w:rsid w:val="005B07AF"/>
    <w:rsid w:val="005B1421"/>
    <w:rsid w:val="005B79A1"/>
    <w:rsid w:val="005C16C6"/>
    <w:rsid w:val="005C1B1B"/>
    <w:rsid w:val="005C33B5"/>
    <w:rsid w:val="005C381D"/>
    <w:rsid w:val="005D1010"/>
    <w:rsid w:val="005E403B"/>
    <w:rsid w:val="005F09B9"/>
    <w:rsid w:val="005F16A6"/>
    <w:rsid w:val="005F65BB"/>
    <w:rsid w:val="005F7C19"/>
    <w:rsid w:val="005F7CD8"/>
    <w:rsid w:val="006022E3"/>
    <w:rsid w:val="006024E8"/>
    <w:rsid w:val="0060650D"/>
    <w:rsid w:val="00606551"/>
    <w:rsid w:val="0061353D"/>
    <w:rsid w:val="006138A8"/>
    <w:rsid w:val="00613B2C"/>
    <w:rsid w:val="006172A5"/>
    <w:rsid w:val="00621B16"/>
    <w:rsid w:val="00624ADA"/>
    <w:rsid w:val="006263E7"/>
    <w:rsid w:val="00630628"/>
    <w:rsid w:val="00634968"/>
    <w:rsid w:val="006357BE"/>
    <w:rsid w:val="00637FF1"/>
    <w:rsid w:val="00642680"/>
    <w:rsid w:val="00645813"/>
    <w:rsid w:val="006458EF"/>
    <w:rsid w:val="00647A9B"/>
    <w:rsid w:val="00647F7B"/>
    <w:rsid w:val="00651250"/>
    <w:rsid w:val="00652631"/>
    <w:rsid w:val="006527B4"/>
    <w:rsid w:val="00656A98"/>
    <w:rsid w:val="00657F30"/>
    <w:rsid w:val="0066396D"/>
    <w:rsid w:val="006661F8"/>
    <w:rsid w:val="0067030B"/>
    <w:rsid w:val="0067473B"/>
    <w:rsid w:val="00676D68"/>
    <w:rsid w:val="006771A9"/>
    <w:rsid w:val="00680E57"/>
    <w:rsid w:val="0068170F"/>
    <w:rsid w:val="00682CA8"/>
    <w:rsid w:val="00686588"/>
    <w:rsid w:val="0069162B"/>
    <w:rsid w:val="0069458F"/>
    <w:rsid w:val="006A3E35"/>
    <w:rsid w:val="006A5863"/>
    <w:rsid w:val="006B1122"/>
    <w:rsid w:val="006B493C"/>
    <w:rsid w:val="006B7FD1"/>
    <w:rsid w:val="006D5261"/>
    <w:rsid w:val="006E149E"/>
    <w:rsid w:val="006E27E1"/>
    <w:rsid w:val="006E49BF"/>
    <w:rsid w:val="006E51C1"/>
    <w:rsid w:val="006E61CF"/>
    <w:rsid w:val="006F003C"/>
    <w:rsid w:val="006F21C7"/>
    <w:rsid w:val="006F2575"/>
    <w:rsid w:val="006F33FA"/>
    <w:rsid w:val="006F3719"/>
    <w:rsid w:val="006F4699"/>
    <w:rsid w:val="006F6B5A"/>
    <w:rsid w:val="006F7A7F"/>
    <w:rsid w:val="0070525A"/>
    <w:rsid w:val="00705680"/>
    <w:rsid w:val="007070F8"/>
    <w:rsid w:val="00712DF2"/>
    <w:rsid w:val="00713019"/>
    <w:rsid w:val="00714B4E"/>
    <w:rsid w:val="00715A71"/>
    <w:rsid w:val="007177AA"/>
    <w:rsid w:val="00717A76"/>
    <w:rsid w:val="00722CD8"/>
    <w:rsid w:val="00723271"/>
    <w:rsid w:val="00725C95"/>
    <w:rsid w:val="00727DA7"/>
    <w:rsid w:val="00731683"/>
    <w:rsid w:val="00734A49"/>
    <w:rsid w:val="00740602"/>
    <w:rsid w:val="007419B7"/>
    <w:rsid w:val="00742CB8"/>
    <w:rsid w:val="00743472"/>
    <w:rsid w:val="0074597A"/>
    <w:rsid w:val="00750155"/>
    <w:rsid w:val="00750D86"/>
    <w:rsid w:val="0076156E"/>
    <w:rsid w:val="007620DC"/>
    <w:rsid w:val="0076634B"/>
    <w:rsid w:val="00783493"/>
    <w:rsid w:val="0078649F"/>
    <w:rsid w:val="00786FF7"/>
    <w:rsid w:val="0078779B"/>
    <w:rsid w:val="00790567"/>
    <w:rsid w:val="007921E6"/>
    <w:rsid w:val="00793BF8"/>
    <w:rsid w:val="00796BBD"/>
    <w:rsid w:val="007A1DF6"/>
    <w:rsid w:val="007A3202"/>
    <w:rsid w:val="007A3244"/>
    <w:rsid w:val="007A6F8C"/>
    <w:rsid w:val="007A7C24"/>
    <w:rsid w:val="007B01D9"/>
    <w:rsid w:val="007B2DDD"/>
    <w:rsid w:val="007B634E"/>
    <w:rsid w:val="007B6FBE"/>
    <w:rsid w:val="007B7B1A"/>
    <w:rsid w:val="007B7E79"/>
    <w:rsid w:val="007C7162"/>
    <w:rsid w:val="007D1700"/>
    <w:rsid w:val="007E09D5"/>
    <w:rsid w:val="007E290F"/>
    <w:rsid w:val="007E61E4"/>
    <w:rsid w:val="007E6E9D"/>
    <w:rsid w:val="007F201C"/>
    <w:rsid w:val="007F3D76"/>
    <w:rsid w:val="007F3FFE"/>
    <w:rsid w:val="007F4837"/>
    <w:rsid w:val="007F4C1B"/>
    <w:rsid w:val="007F7BDF"/>
    <w:rsid w:val="008005B6"/>
    <w:rsid w:val="008005B8"/>
    <w:rsid w:val="00800B03"/>
    <w:rsid w:val="00807BB9"/>
    <w:rsid w:val="00813F83"/>
    <w:rsid w:val="00814C23"/>
    <w:rsid w:val="008153F1"/>
    <w:rsid w:val="00817CE7"/>
    <w:rsid w:val="00821BAE"/>
    <w:rsid w:val="00826FBC"/>
    <w:rsid w:val="0083087E"/>
    <w:rsid w:val="00840A09"/>
    <w:rsid w:val="00844DFA"/>
    <w:rsid w:val="00847106"/>
    <w:rsid w:val="00850CDC"/>
    <w:rsid w:val="008549FD"/>
    <w:rsid w:val="00854B8C"/>
    <w:rsid w:val="00860D07"/>
    <w:rsid w:val="00863AB7"/>
    <w:rsid w:val="0086559E"/>
    <w:rsid w:val="00866A85"/>
    <w:rsid w:val="00872809"/>
    <w:rsid w:val="00876BE1"/>
    <w:rsid w:val="008800C0"/>
    <w:rsid w:val="0088257F"/>
    <w:rsid w:val="00885F92"/>
    <w:rsid w:val="00890FF0"/>
    <w:rsid w:val="00892777"/>
    <w:rsid w:val="00897406"/>
    <w:rsid w:val="008A0C91"/>
    <w:rsid w:val="008A391F"/>
    <w:rsid w:val="008B01DD"/>
    <w:rsid w:val="008B071C"/>
    <w:rsid w:val="008B57C9"/>
    <w:rsid w:val="008B5AD1"/>
    <w:rsid w:val="008B6BF0"/>
    <w:rsid w:val="008B6FEF"/>
    <w:rsid w:val="008C0019"/>
    <w:rsid w:val="008C0071"/>
    <w:rsid w:val="008C05C8"/>
    <w:rsid w:val="008C2C58"/>
    <w:rsid w:val="008C3379"/>
    <w:rsid w:val="008C5E22"/>
    <w:rsid w:val="008C5F21"/>
    <w:rsid w:val="008D7F8D"/>
    <w:rsid w:val="008E383C"/>
    <w:rsid w:val="008E41F9"/>
    <w:rsid w:val="008E4C75"/>
    <w:rsid w:val="008F01C4"/>
    <w:rsid w:val="008F1674"/>
    <w:rsid w:val="008F19A8"/>
    <w:rsid w:val="008F1FC0"/>
    <w:rsid w:val="008F4DA0"/>
    <w:rsid w:val="0090140D"/>
    <w:rsid w:val="0090149D"/>
    <w:rsid w:val="00905E83"/>
    <w:rsid w:val="009076FE"/>
    <w:rsid w:val="00911574"/>
    <w:rsid w:val="009117E6"/>
    <w:rsid w:val="00924B38"/>
    <w:rsid w:val="00926561"/>
    <w:rsid w:val="00926F27"/>
    <w:rsid w:val="00930A25"/>
    <w:rsid w:val="0093239F"/>
    <w:rsid w:val="00934A00"/>
    <w:rsid w:val="00937B32"/>
    <w:rsid w:val="00942772"/>
    <w:rsid w:val="00947845"/>
    <w:rsid w:val="00953E5D"/>
    <w:rsid w:val="00960FA0"/>
    <w:rsid w:val="009625B5"/>
    <w:rsid w:val="00963728"/>
    <w:rsid w:val="00965065"/>
    <w:rsid w:val="00965DE9"/>
    <w:rsid w:val="00970C6A"/>
    <w:rsid w:val="00974909"/>
    <w:rsid w:val="00980E90"/>
    <w:rsid w:val="00982750"/>
    <w:rsid w:val="00983EC9"/>
    <w:rsid w:val="00984523"/>
    <w:rsid w:val="00984E3D"/>
    <w:rsid w:val="00985FA5"/>
    <w:rsid w:val="00992D53"/>
    <w:rsid w:val="00996705"/>
    <w:rsid w:val="009A09DD"/>
    <w:rsid w:val="009A179A"/>
    <w:rsid w:val="009B1C3B"/>
    <w:rsid w:val="009B2F78"/>
    <w:rsid w:val="009B542E"/>
    <w:rsid w:val="009C76BB"/>
    <w:rsid w:val="009C7701"/>
    <w:rsid w:val="009D2AD9"/>
    <w:rsid w:val="009D31BD"/>
    <w:rsid w:val="009E63CC"/>
    <w:rsid w:val="009F61AC"/>
    <w:rsid w:val="00A003AB"/>
    <w:rsid w:val="00A05EB7"/>
    <w:rsid w:val="00A06C41"/>
    <w:rsid w:val="00A1295E"/>
    <w:rsid w:val="00A16230"/>
    <w:rsid w:val="00A175EE"/>
    <w:rsid w:val="00A22D9B"/>
    <w:rsid w:val="00A245C1"/>
    <w:rsid w:val="00A24BFD"/>
    <w:rsid w:val="00A26435"/>
    <w:rsid w:val="00A30CA8"/>
    <w:rsid w:val="00A30CE4"/>
    <w:rsid w:val="00A322C2"/>
    <w:rsid w:val="00A32C26"/>
    <w:rsid w:val="00A335A7"/>
    <w:rsid w:val="00A341E0"/>
    <w:rsid w:val="00A344FD"/>
    <w:rsid w:val="00A364E4"/>
    <w:rsid w:val="00A4126D"/>
    <w:rsid w:val="00A43965"/>
    <w:rsid w:val="00A513A0"/>
    <w:rsid w:val="00A51EB0"/>
    <w:rsid w:val="00A62920"/>
    <w:rsid w:val="00A659DD"/>
    <w:rsid w:val="00A65B5E"/>
    <w:rsid w:val="00A65F42"/>
    <w:rsid w:val="00A65F66"/>
    <w:rsid w:val="00A70FFB"/>
    <w:rsid w:val="00A7242B"/>
    <w:rsid w:val="00A7455F"/>
    <w:rsid w:val="00A7540C"/>
    <w:rsid w:val="00A75436"/>
    <w:rsid w:val="00A75E87"/>
    <w:rsid w:val="00A77BD2"/>
    <w:rsid w:val="00A805DE"/>
    <w:rsid w:val="00A81284"/>
    <w:rsid w:val="00A865E3"/>
    <w:rsid w:val="00A86BEC"/>
    <w:rsid w:val="00A9163B"/>
    <w:rsid w:val="00A93526"/>
    <w:rsid w:val="00A93A76"/>
    <w:rsid w:val="00A94A0E"/>
    <w:rsid w:val="00A94AF3"/>
    <w:rsid w:val="00A96235"/>
    <w:rsid w:val="00A979CA"/>
    <w:rsid w:val="00AA0A58"/>
    <w:rsid w:val="00AA2E40"/>
    <w:rsid w:val="00AA6286"/>
    <w:rsid w:val="00AA7A7D"/>
    <w:rsid w:val="00AB2EA9"/>
    <w:rsid w:val="00AB36E7"/>
    <w:rsid w:val="00AB52C9"/>
    <w:rsid w:val="00AC0158"/>
    <w:rsid w:val="00AC293F"/>
    <w:rsid w:val="00AD1F5D"/>
    <w:rsid w:val="00AD40CB"/>
    <w:rsid w:val="00AD418A"/>
    <w:rsid w:val="00AD5AE3"/>
    <w:rsid w:val="00AD7B9A"/>
    <w:rsid w:val="00AE1336"/>
    <w:rsid w:val="00AE50D6"/>
    <w:rsid w:val="00AE64EF"/>
    <w:rsid w:val="00AE6799"/>
    <w:rsid w:val="00AF06D1"/>
    <w:rsid w:val="00AF32BC"/>
    <w:rsid w:val="00AF4313"/>
    <w:rsid w:val="00B002AF"/>
    <w:rsid w:val="00B00A36"/>
    <w:rsid w:val="00B028DB"/>
    <w:rsid w:val="00B16F2D"/>
    <w:rsid w:val="00B16FF2"/>
    <w:rsid w:val="00B20B9D"/>
    <w:rsid w:val="00B20CC7"/>
    <w:rsid w:val="00B229A4"/>
    <w:rsid w:val="00B266FF"/>
    <w:rsid w:val="00B276AC"/>
    <w:rsid w:val="00B3282F"/>
    <w:rsid w:val="00B40BA7"/>
    <w:rsid w:val="00B41EBA"/>
    <w:rsid w:val="00B4550A"/>
    <w:rsid w:val="00B618BD"/>
    <w:rsid w:val="00B63DFA"/>
    <w:rsid w:val="00B64186"/>
    <w:rsid w:val="00B65D46"/>
    <w:rsid w:val="00B73E3E"/>
    <w:rsid w:val="00B74E46"/>
    <w:rsid w:val="00B76409"/>
    <w:rsid w:val="00B77A0C"/>
    <w:rsid w:val="00B80D2B"/>
    <w:rsid w:val="00B8121D"/>
    <w:rsid w:val="00B9142E"/>
    <w:rsid w:val="00B93B2F"/>
    <w:rsid w:val="00B945BB"/>
    <w:rsid w:val="00B95CBE"/>
    <w:rsid w:val="00B96233"/>
    <w:rsid w:val="00B97AFD"/>
    <w:rsid w:val="00BA175F"/>
    <w:rsid w:val="00BA2953"/>
    <w:rsid w:val="00BA456E"/>
    <w:rsid w:val="00BA564D"/>
    <w:rsid w:val="00BA5DFF"/>
    <w:rsid w:val="00BA687B"/>
    <w:rsid w:val="00BB0048"/>
    <w:rsid w:val="00BB1B69"/>
    <w:rsid w:val="00BB5989"/>
    <w:rsid w:val="00BC5605"/>
    <w:rsid w:val="00BC6504"/>
    <w:rsid w:val="00BC7816"/>
    <w:rsid w:val="00BD311F"/>
    <w:rsid w:val="00BD3FE6"/>
    <w:rsid w:val="00BD49FB"/>
    <w:rsid w:val="00BE13A7"/>
    <w:rsid w:val="00BE25F3"/>
    <w:rsid w:val="00BE50CE"/>
    <w:rsid w:val="00BE798C"/>
    <w:rsid w:val="00BF0ACC"/>
    <w:rsid w:val="00BF35A0"/>
    <w:rsid w:val="00BF4EED"/>
    <w:rsid w:val="00BF76F1"/>
    <w:rsid w:val="00C051A7"/>
    <w:rsid w:val="00C0588C"/>
    <w:rsid w:val="00C05CDF"/>
    <w:rsid w:val="00C06239"/>
    <w:rsid w:val="00C0799C"/>
    <w:rsid w:val="00C07B29"/>
    <w:rsid w:val="00C12042"/>
    <w:rsid w:val="00C12785"/>
    <w:rsid w:val="00C14C7B"/>
    <w:rsid w:val="00C14CE6"/>
    <w:rsid w:val="00C24C4F"/>
    <w:rsid w:val="00C2507A"/>
    <w:rsid w:val="00C37C06"/>
    <w:rsid w:val="00C37D23"/>
    <w:rsid w:val="00C42394"/>
    <w:rsid w:val="00C42971"/>
    <w:rsid w:val="00C43F5E"/>
    <w:rsid w:val="00C45A3F"/>
    <w:rsid w:val="00C47DA0"/>
    <w:rsid w:val="00C51D90"/>
    <w:rsid w:val="00C52BC0"/>
    <w:rsid w:val="00C53BEE"/>
    <w:rsid w:val="00C54981"/>
    <w:rsid w:val="00C5665B"/>
    <w:rsid w:val="00C61EC8"/>
    <w:rsid w:val="00C6500B"/>
    <w:rsid w:val="00C6703D"/>
    <w:rsid w:val="00C70426"/>
    <w:rsid w:val="00C7093D"/>
    <w:rsid w:val="00C75399"/>
    <w:rsid w:val="00C757EA"/>
    <w:rsid w:val="00C8348C"/>
    <w:rsid w:val="00C837BA"/>
    <w:rsid w:val="00C84D1A"/>
    <w:rsid w:val="00C858B1"/>
    <w:rsid w:val="00C96B9A"/>
    <w:rsid w:val="00CA17AE"/>
    <w:rsid w:val="00CA3324"/>
    <w:rsid w:val="00CA4E5C"/>
    <w:rsid w:val="00CB00BB"/>
    <w:rsid w:val="00CB0932"/>
    <w:rsid w:val="00CB2697"/>
    <w:rsid w:val="00CB32DC"/>
    <w:rsid w:val="00CB3542"/>
    <w:rsid w:val="00CB52E2"/>
    <w:rsid w:val="00CB701A"/>
    <w:rsid w:val="00CB72B8"/>
    <w:rsid w:val="00CB7A59"/>
    <w:rsid w:val="00CC2285"/>
    <w:rsid w:val="00CC57DB"/>
    <w:rsid w:val="00CD382D"/>
    <w:rsid w:val="00CD3C0C"/>
    <w:rsid w:val="00CD5CD2"/>
    <w:rsid w:val="00CD5ED2"/>
    <w:rsid w:val="00CE4B11"/>
    <w:rsid w:val="00CE5CD4"/>
    <w:rsid w:val="00CF295A"/>
    <w:rsid w:val="00CF2F58"/>
    <w:rsid w:val="00CF35DC"/>
    <w:rsid w:val="00CF611E"/>
    <w:rsid w:val="00D04305"/>
    <w:rsid w:val="00D05DDB"/>
    <w:rsid w:val="00D06CFE"/>
    <w:rsid w:val="00D14538"/>
    <w:rsid w:val="00D20A66"/>
    <w:rsid w:val="00D2174C"/>
    <w:rsid w:val="00D25212"/>
    <w:rsid w:val="00D30F20"/>
    <w:rsid w:val="00D356B9"/>
    <w:rsid w:val="00D3669B"/>
    <w:rsid w:val="00D43BB2"/>
    <w:rsid w:val="00D43F02"/>
    <w:rsid w:val="00D46621"/>
    <w:rsid w:val="00D51173"/>
    <w:rsid w:val="00D540E1"/>
    <w:rsid w:val="00D56043"/>
    <w:rsid w:val="00D63891"/>
    <w:rsid w:val="00D673B4"/>
    <w:rsid w:val="00D7328E"/>
    <w:rsid w:val="00D74567"/>
    <w:rsid w:val="00D829FD"/>
    <w:rsid w:val="00D854A7"/>
    <w:rsid w:val="00D85E19"/>
    <w:rsid w:val="00D87026"/>
    <w:rsid w:val="00D906F9"/>
    <w:rsid w:val="00D9113E"/>
    <w:rsid w:val="00D911A3"/>
    <w:rsid w:val="00D937A7"/>
    <w:rsid w:val="00D95302"/>
    <w:rsid w:val="00DA02BF"/>
    <w:rsid w:val="00DA6BEE"/>
    <w:rsid w:val="00DB1115"/>
    <w:rsid w:val="00DB1D9C"/>
    <w:rsid w:val="00DB217B"/>
    <w:rsid w:val="00DB2A5E"/>
    <w:rsid w:val="00DB3F81"/>
    <w:rsid w:val="00DB5086"/>
    <w:rsid w:val="00DC6916"/>
    <w:rsid w:val="00DD31E9"/>
    <w:rsid w:val="00DD6C2F"/>
    <w:rsid w:val="00DE6D0E"/>
    <w:rsid w:val="00DF00E7"/>
    <w:rsid w:val="00DF024C"/>
    <w:rsid w:val="00DF2C4E"/>
    <w:rsid w:val="00DF35F2"/>
    <w:rsid w:val="00DF4FB8"/>
    <w:rsid w:val="00DF6D5B"/>
    <w:rsid w:val="00E00C60"/>
    <w:rsid w:val="00E0170E"/>
    <w:rsid w:val="00E01BEE"/>
    <w:rsid w:val="00E023B1"/>
    <w:rsid w:val="00E058D2"/>
    <w:rsid w:val="00E108D7"/>
    <w:rsid w:val="00E10CE7"/>
    <w:rsid w:val="00E14AE9"/>
    <w:rsid w:val="00E24184"/>
    <w:rsid w:val="00E2514A"/>
    <w:rsid w:val="00E30D6D"/>
    <w:rsid w:val="00E33055"/>
    <w:rsid w:val="00E33B83"/>
    <w:rsid w:val="00E3424C"/>
    <w:rsid w:val="00E375EA"/>
    <w:rsid w:val="00E4582D"/>
    <w:rsid w:val="00E45C29"/>
    <w:rsid w:val="00E51322"/>
    <w:rsid w:val="00E57123"/>
    <w:rsid w:val="00E60AD5"/>
    <w:rsid w:val="00E617A3"/>
    <w:rsid w:val="00E64959"/>
    <w:rsid w:val="00E64C11"/>
    <w:rsid w:val="00E65E90"/>
    <w:rsid w:val="00E66087"/>
    <w:rsid w:val="00E66632"/>
    <w:rsid w:val="00E737D1"/>
    <w:rsid w:val="00E85601"/>
    <w:rsid w:val="00E87DB0"/>
    <w:rsid w:val="00E9136D"/>
    <w:rsid w:val="00E9210D"/>
    <w:rsid w:val="00E928C9"/>
    <w:rsid w:val="00E937C2"/>
    <w:rsid w:val="00E93CAE"/>
    <w:rsid w:val="00E94943"/>
    <w:rsid w:val="00E96DA1"/>
    <w:rsid w:val="00E97196"/>
    <w:rsid w:val="00E979A7"/>
    <w:rsid w:val="00EA1F4B"/>
    <w:rsid w:val="00EA784F"/>
    <w:rsid w:val="00EB0A3F"/>
    <w:rsid w:val="00EB552D"/>
    <w:rsid w:val="00EB601A"/>
    <w:rsid w:val="00EB690C"/>
    <w:rsid w:val="00EC1A4F"/>
    <w:rsid w:val="00EC207B"/>
    <w:rsid w:val="00ED0CC4"/>
    <w:rsid w:val="00ED23CB"/>
    <w:rsid w:val="00ED29AD"/>
    <w:rsid w:val="00ED336A"/>
    <w:rsid w:val="00ED4F67"/>
    <w:rsid w:val="00EE133E"/>
    <w:rsid w:val="00EE30DB"/>
    <w:rsid w:val="00EE4608"/>
    <w:rsid w:val="00EE4B87"/>
    <w:rsid w:val="00EE4C9B"/>
    <w:rsid w:val="00EE7914"/>
    <w:rsid w:val="00EF077C"/>
    <w:rsid w:val="00EF0936"/>
    <w:rsid w:val="00F00097"/>
    <w:rsid w:val="00F073B2"/>
    <w:rsid w:val="00F077D6"/>
    <w:rsid w:val="00F0782B"/>
    <w:rsid w:val="00F07C08"/>
    <w:rsid w:val="00F11982"/>
    <w:rsid w:val="00F1416B"/>
    <w:rsid w:val="00F144D5"/>
    <w:rsid w:val="00F17D8F"/>
    <w:rsid w:val="00F17FA6"/>
    <w:rsid w:val="00F23A90"/>
    <w:rsid w:val="00F30413"/>
    <w:rsid w:val="00F3223A"/>
    <w:rsid w:val="00F329B3"/>
    <w:rsid w:val="00F33190"/>
    <w:rsid w:val="00F3389A"/>
    <w:rsid w:val="00F36168"/>
    <w:rsid w:val="00F36A72"/>
    <w:rsid w:val="00F405A4"/>
    <w:rsid w:val="00F41C75"/>
    <w:rsid w:val="00F421D5"/>
    <w:rsid w:val="00F422EC"/>
    <w:rsid w:val="00F4556A"/>
    <w:rsid w:val="00F4741C"/>
    <w:rsid w:val="00F55687"/>
    <w:rsid w:val="00F5587B"/>
    <w:rsid w:val="00F630C5"/>
    <w:rsid w:val="00F64957"/>
    <w:rsid w:val="00F718D4"/>
    <w:rsid w:val="00F72E61"/>
    <w:rsid w:val="00F74AA3"/>
    <w:rsid w:val="00F74AEC"/>
    <w:rsid w:val="00F83D87"/>
    <w:rsid w:val="00F84CA2"/>
    <w:rsid w:val="00F864F0"/>
    <w:rsid w:val="00F87577"/>
    <w:rsid w:val="00F92231"/>
    <w:rsid w:val="00F95ECB"/>
    <w:rsid w:val="00F96668"/>
    <w:rsid w:val="00F96C98"/>
    <w:rsid w:val="00FA0D9C"/>
    <w:rsid w:val="00FA20C0"/>
    <w:rsid w:val="00FA2768"/>
    <w:rsid w:val="00FA3F1D"/>
    <w:rsid w:val="00FA5F88"/>
    <w:rsid w:val="00FA6300"/>
    <w:rsid w:val="00FA7FE3"/>
    <w:rsid w:val="00FB0F42"/>
    <w:rsid w:val="00FB15A1"/>
    <w:rsid w:val="00FB3370"/>
    <w:rsid w:val="00FB6427"/>
    <w:rsid w:val="00FC6F16"/>
    <w:rsid w:val="00FD3CD6"/>
    <w:rsid w:val="00FE1EA6"/>
    <w:rsid w:val="00FE7908"/>
    <w:rsid w:val="0F953DB9"/>
    <w:rsid w:val="13E946D3"/>
    <w:rsid w:val="326F3B9E"/>
    <w:rsid w:val="37A34505"/>
    <w:rsid w:val="3968272B"/>
    <w:rsid w:val="42EA799C"/>
    <w:rsid w:val="4571191A"/>
    <w:rsid w:val="469B1500"/>
    <w:rsid w:val="4AFDA114"/>
    <w:rsid w:val="4FF57980"/>
    <w:rsid w:val="50624C0F"/>
    <w:rsid w:val="562B6876"/>
    <w:rsid w:val="5A843F87"/>
    <w:rsid w:val="5B24736C"/>
    <w:rsid w:val="5D8A6083"/>
    <w:rsid w:val="6B0F76F1"/>
    <w:rsid w:val="6EA8555B"/>
    <w:rsid w:val="7467142D"/>
    <w:rsid w:val="77316C41"/>
    <w:rsid w:val="D7B772D0"/>
    <w:rsid w:val="F0BC6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0"/>
    <w:pPr>
      <w:keepNext/>
      <w:keepLines/>
      <w:spacing w:before="260" w:after="260"/>
      <w:outlineLvl w:val="1"/>
    </w:pPr>
    <w:rPr>
      <w:rFonts w:ascii="Arial" w:hAnsi="Arial"/>
      <w:b/>
      <w:bCs/>
      <w:szCs w:val="32"/>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2"/>
    <w:unhideWhenUsed/>
    <w:qFormat/>
    <w:uiPriority w:val="99"/>
    <w:pPr>
      <w:jc w:val="left"/>
    </w:pPr>
    <w:rPr>
      <w:rFonts w:ascii="Calibri" w:hAnsi="Calibri"/>
      <w:szCs w:val="22"/>
    </w:rPr>
  </w:style>
  <w:style w:type="paragraph" w:styleId="5">
    <w:name w:val="Balloon Text"/>
    <w:basedOn w:val="1"/>
    <w:link w:val="21"/>
    <w:uiPriority w:val="0"/>
    <w:rPr>
      <w:sz w:val="18"/>
      <w:szCs w:val="18"/>
    </w:rPr>
  </w:style>
  <w:style w:type="paragraph" w:styleId="6">
    <w:name w:val="footer"/>
    <w:basedOn w:val="1"/>
    <w:link w:val="23"/>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spacing w:line="360" w:lineRule="auto"/>
      <w:ind w:left="359" w:leftChars="171" w:firstLine="419" w:firstLineChars="233"/>
    </w:pPr>
    <w:rPr>
      <w:rFonts w:ascii="宋体" w:hAnsi="宋体"/>
      <w:sz w:val="18"/>
      <w:szCs w:val="18"/>
      <w:lang w:val="zh-CN"/>
    </w:rPr>
  </w:style>
  <w:style w:type="paragraph" w:styleId="9">
    <w:name w:val="Normal (Web)"/>
    <w:basedOn w:val="1"/>
    <w:qFormat/>
    <w:uiPriority w:val="99"/>
    <w:pPr>
      <w:widowControl/>
      <w:jc w:val="left"/>
    </w:pPr>
    <w:rPr>
      <w:rFonts w:ascii="宋体" w:hAnsi="宋体" w:cs="宋体"/>
      <w:kern w:val="0"/>
      <w:sz w:val="24"/>
    </w:rPr>
  </w:style>
  <w:style w:type="character" w:styleId="12">
    <w:name w:val="Strong"/>
    <w:qFormat/>
    <w:uiPriority w:val="22"/>
    <w:rPr>
      <w:b/>
      <w:bCs/>
    </w:rPr>
  </w:style>
  <w:style w:type="character" w:styleId="13">
    <w:name w:val="page number"/>
    <w:basedOn w:val="11"/>
    <w:uiPriority w:val="0"/>
  </w:style>
  <w:style w:type="character" w:styleId="14">
    <w:name w:val="FollowedHyperlink"/>
    <w:uiPriority w:val="0"/>
    <w:rPr>
      <w:color w:val="800080"/>
      <w:u w:val="single"/>
    </w:rPr>
  </w:style>
  <w:style w:type="character" w:styleId="15">
    <w:name w:val="Hyperlink"/>
    <w:qFormat/>
    <w:uiPriority w:val="99"/>
    <w:rPr>
      <w:color w:val="0000FF"/>
      <w:u w:val="single"/>
    </w:rPr>
  </w:style>
  <w:style w:type="character" w:styleId="16">
    <w:name w:val="annotation reference"/>
    <w:unhideWhenUsed/>
    <w:uiPriority w:val="99"/>
    <w:rPr>
      <w:sz w:val="21"/>
      <w:szCs w:val="21"/>
    </w:rPr>
  </w:style>
  <w:style w:type="character" w:customStyle="1" w:styleId="17">
    <w:name w:val="style51"/>
    <w:basedOn w:val="11"/>
    <w:uiPriority w:val="0"/>
  </w:style>
  <w:style w:type="character" w:customStyle="1" w:styleId="18">
    <w:name w:val="标题 2 字符"/>
    <w:link w:val="3"/>
    <w:qFormat/>
    <w:uiPriority w:val="0"/>
    <w:rPr>
      <w:rFonts w:ascii="Arial" w:hAnsi="Arial" w:eastAsia="宋体"/>
      <w:b/>
      <w:bCs/>
      <w:kern w:val="2"/>
      <w:sz w:val="21"/>
      <w:szCs w:val="32"/>
      <w:lang w:val="en-US" w:eastAsia="zh-CN" w:bidi="ar-SA"/>
    </w:rPr>
  </w:style>
  <w:style w:type="character" w:customStyle="1" w:styleId="19">
    <w:name w:val="style271"/>
    <w:qFormat/>
    <w:uiPriority w:val="0"/>
    <w:rPr>
      <w:sz w:val="18"/>
      <w:szCs w:val="18"/>
    </w:rPr>
  </w:style>
  <w:style w:type="character" w:customStyle="1" w:styleId="20">
    <w:name w:val="sxia"/>
    <w:semiHidden/>
    <w:uiPriority w:val="0"/>
    <w:rPr>
      <w:rFonts w:ascii="Arial" w:hAnsi="Arial" w:eastAsia="宋体" w:cs="Arial"/>
      <w:color w:val="000080"/>
      <w:sz w:val="18"/>
      <w:szCs w:val="20"/>
    </w:rPr>
  </w:style>
  <w:style w:type="character" w:customStyle="1" w:styleId="21">
    <w:name w:val="批注框文本 字符"/>
    <w:link w:val="5"/>
    <w:qFormat/>
    <w:uiPriority w:val="0"/>
    <w:rPr>
      <w:kern w:val="2"/>
      <w:sz w:val="18"/>
      <w:szCs w:val="18"/>
    </w:rPr>
  </w:style>
  <w:style w:type="character" w:customStyle="1" w:styleId="22">
    <w:name w:val="批注文字 字符"/>
    <w:link w:val="4"/>
    <w:uiPriority w:val="99"/>
    <w:rPr>
      <w:rFonts w:ascii="Calibri" w:hAnsi="Calibri"/>
      <w:kern w:val="2"/>
      <w:sz w:val="21"/>
      <w:szCs w:val="22"/>
    </w:rPr>
  </w:style>
  <w:style w:type="character" w:customStyle="1" w:styleId="23">
    <w:name w:val="页脚 字符"/>
    <w:link w:val="6"/>
    <w:qFormat/>
    <w:uiPriority w:val="99"/>
    <w:rPr>
      <w:kern w:val="2"/>
      <w:sz w:val="18"/>
      <w:szCs w:val="18"/>
    </w:rPr>
  </w:style>
  <w:style w:type="paragraph" w:customStyle="1" w:styleId="24">
    <w:name w:val="列出段落1"/>
    <w:basedOn w:val="1"/>
    <w:qFormat/>
    <w:uiPriority w:val="34"/>
    <w:pPr>
      <w:ind w:firstLine="420" w:firstLineChars="200"/>
    </w:pPr>
  </w:style>
  <w:style w:type="character" w:customStyle="1" w:styleId="25">
    <w:name w:val="未处理的提及"/>
    <w:unhideWhenUsed/>
    <w:qFormat/>
    <w:uiPriority w:val="99"/>
    <w:rPr>
      <w:color w:val="605E5C"/>
      <w:shd w:val="clear" w:color="auto" w:fill="E1DFDD"/>
    </w:rPr>
  </w:style>
  <w:style w:type="character" w:customStyle="1" w:styleId="26">
    <w:name w:val="status-item-letbcqrq4p"/>
    <w:qFormat/>
    <w:uiPriority w:val="0"/>
  </w:style>
  <w:style w:type="character" w:customStyle="1" w:styleId="27">
    <w:name w:val="location--farp-3bo1"/>
    <w:qFormat/>
    <w:uiPriority w:val="0"/>
  </w:style>
  <w:style w:type="character" w:customStyle="1" w:styleId="28">
    <w:name w:val="schoolicon-10elgbeh3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numbering.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197</Words>
  <Characters>1125</Characters>
  <Lines>9</Lines>
  <Paragraphs>2</Paragraphs>
  <TotalTime>0</TotalTime>
  <ScaleCrop>false</ScaleCrop>
  <LinksUpToDate>false</LinksUpToDate>
  <CharactersWithSpaces>1320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2023-10-31T04:07:00Z</dcterms:created>
  <dc:creator>Xuguang Wen</dc:creator>
  <cp:lastModifiedBy>Choi Siwon</cp:lastModifiedBy>
  <cp:lastPrinted>2022-07-28T02:59:00Z</cp:lastPrinted>
  <dcterms:modified xsi:type="dcterms:W3CDTF">2023-11-07T02:02:26Z</dcterms:modified>
  <dc:title>2009年康龙化成（北京）新药技术有限公司专场招聘会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36F0D14EEF914F11A923999E9427471A_13</vt:lpwstr>
  </property>
</Properties>
</file>