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柳州市人民医院</w:t>
      </w: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简介</w:t>
      </w:r>
    </w:p>
    <w:p>
      <w:pPr>
        <w:spacing w:after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柳州市人民医院创建于1926年，是集医疗、教学、科研、预防、保健、康复为一体的三级甲等综合医院，是广西医科大学附属柳州市人民医院、柳人临床医学院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全国建立健全现代医院管理制度试点医院、全国改善医疗服务先进典型医院。</w:t>
      </w: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在国家</w:t>
      </w:r>
      <w:r>
        <w:rPr>
          <w:rFonts w:hint="eastAsia" w:ascii="仿宋" w:hAnsi="仿宋" w:eastAsia="仿宋" w:cs="仿宋"/>
          <w:sz w:val="32"/>
          <w:szCs w:val="32"/>
        </w:rPr>
        <w:t>三级公立医院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</w:t>
      </w:r>
      <w:r>
        <w:rPr>
          <w:rFonts w:hint="eastAsia" w:ascii="仿宋" w:hAnsi="仿宋" w:eastAsia="仿宋" w:cs="仿宋"/>
          <w:sz w:val="32"/>
          <w:szCs w:val="32"/>
        </w:rPr>
        <w:t>考核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中获得</w:t>
      </w:r>
      <w:r>
        <w:rPr>
          <w:rFonts w:hint="eastAsia" w:ascii="仿宋" w:hAnsi="仿宋" w:eastAsia="仿宋" w:cs="仿宋"/>
          <w:sz w:val="32"/>
          <w:szCs w:val="32"/>
        </w:rPr>
        <w:t>A+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排名广西第三。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是广西临床重点专科、学科最多的市级医院，是广西博士人数最多的市级医院，是广西高级职称人数最多的市级医院。</w:t>
      </w:r>
    </w:p>
    <w:p>
      <w:pPr>
        <w:spacing w:after="0"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医院规模</w:t>
      </w:r>
    </w:p>
    <w:p>
      <w:p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医院占地面积190多亩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开放床位2536张，在职员工43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 余</w:t>
      </w:r>
      <w:r>
        <w:rPr>
          <w:rFonts w:hint="eastAsia" w:ascii="仿宋" w:hAnsi="仿宋" w:eastAsia="仿宋" w:cs="仿宋"/>
          <w:sz w:val="32"/>
          <w:szCs w:val="32"/>
        </w:rPr>
        <w:t>人。其中，高级专家959人，医学博士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172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，硕士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人。</w:t>
      </w:r>
    </w:p>
    <w:p>
      <w:p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医院实施“一体两翼”发展规划（“一体”即文昌路主院区，“两翼”即北部院区、阳和院区）。2022年8月，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率先组建柳州市</w:t>
      </w:r>
      <w:r>
        <w:rPr>
          <w:rFonts w:hint="eastAsia" w:ascii="仿宋" w:hAnsi="仿宋" w:eastAsia="仿宋" w:cs="仿宋"/>
          <w:sz w:val="32"/>
          <w:szCs w:val="32"/>
        </w:rPr>
        <w:t>首家城市医疗集团，形成由1家三级医疗机构、3家二级医疗机构、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家一级医疗机构组建的紧密型城市医疗集团。</w:t>
      </w:r>
    </w:p>
    <w:p>
      <w:pPr>
        <w:spacing w:after="0"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学科平台优势</w:t>
      </w:r>
    </w:p>
    <w:p>
      <w:p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医院拥有国家重点专科建设项目1个，国家级药物临床试验资格专业29个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广西医疗卫生重点学科8个,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广西</w:t>
      </w:r>
      <w:r>
        <w:rPr>
          <w:rFonts w:hint="eastAsia" w:ascii="仿宋" w:hAnsi="仿宋" w:eastAsia="仿宋" w:cs="仿宋"/>
          <w:sz w:val="32"/>
          <w:szCs w:val="32"/>
        </w:rPr>
        <w:t>临床重点专科及建设项目17个，柳州市临床重点专科29个，市级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</w:t>
      </w:r>
      <w:r>
        <w:rPr>
          <w:rFonts w:hint="eastAsia" w:ascii="仿宋" w:hAnsi="仿宋" w:eastAsia="仿宋" w:cs="仿宋"/>
          <w:sz w:val="32"/>
          <w:szCs w:val="32"/>
        </w:rPr>
        <w:t>质量控制中心29个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after="0"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教学平台优势</w:t>
      </w:r>
    </w:p>
    <w:p>
      <w:pPr>
        <w:spacing w:after="0"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医院是国家第一批住院医师规范化培训基地、国家临床药师培训基地、第一批全科医生规范化培养基地、国家合理用药示范基地，设有25个住院医师规范化培训专业基地，其中，口腔全科是国家住院医师规范化培训重点专业基地。在广西住培临床技能大赛中荣获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等奖和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二等奖、广西医科大学青年教师教学基本功比赛中荣获特等奖和一等奖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after="0"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科研平台优势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医院是广西第五批博士后创新实践基地，拥有自治区卫健委重点实验室1个，市级重点实验室12个、市级工程技术中心6 个，市级人才小高地4个。医院建有医学科学实验中心(含中心实验室、实验动物中心、生物样本库)，占地面积约 1700平方米，配备价值 2200万元科研设备、专职实验技术人员10人，为科研人员提供实验场地及技术支持，为人才科研成长提供科研平台。</w:t>
      </w:r>
    </w:p>
    <w:p>
      <w:pPr>
        <w:spacing w:after="0" w:line="5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人才发展平台</w:t>
      </w:r>
    </w:p>
    <w:p>
      <w:p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提供优秀员工到国(境)内、外知名医院和高校进修学习机会；鼓励员工提升学历，继续深造，给予备考假期、安家费等各项保障；提供良好的事业发展平台和完善的人才培养体系，建立有青苗人才工程、领军人才工程及柳州人医名医工程，助力人才发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组织素质拓展、主题活动、体育比赛等丰富多彩的员工活动，拥有良好的人才成长环境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85E8BCC-68F2-4EDF-9A6F-27281BAAD2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E11D866-E301-4851-87C0-561BE69AC5C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5Yjg1NmRhNDkyMzVlMDM5N2M4MTgwOTYwYjhmNDUifQ=="/>
  </w:docVars>
  <w:rsids>
    <w:rsidRoot w:val="00A06BAF"/>
    <w:rsid w:val="0063231E"/>
    <w:rsid w:val="008B1FFD"/>
    <w:rsid w:val="009F0784"/>
    <w:rsid w:val="00A06BAF"/>
    <w:rsid w:val="00F63D09"/>
    <w:rsid w:val="028E3199"/>
    <w:rsid w:val="055F2BCB"/>
    <w:rsid w:val="05F257ED"/>
    <w:rsid w:val="060851D3"/>
    <w:rsid w:val="080C095D"/>
    <w:rsid w:val="0A7E1D45"/>
    <w:rsid w:val="0C395F24"/>
    <w:rsid w:val="0D4F1B70"/>
    <w:rsid w:val="15893D4A"/>
    <w:rsid w:val="158D03F5"/>
    <w:rsid w:val="1598373F"/>
    <w:rsid w:val="163416DE"/>
    <w:rsid w:val="1BB44B50"/>
    <w:rsid w:val="1DEB12F4"/>
    <w:rsid w:val="1E01297F"/>
    <w:rsid w:val="202E527E"/>
    <w:rsid w:val="22E72848"/>
    <w:rsid w:val="27857FE1"/>
    <w:rsid w:val="2F6A6270"/>
    <w:rsid w:val="33B95C84"/>
    <w:rsid w:val="39AB195F"/>
    <w:rsid w:val="3A995C5C"/>
    <w:rsid w:val="43BC1FD7"/>
    <w:rsid w:val="4537679D"/>
    <w:rsid w:val="4D0E24D9"/>
    <w:rsid w:val="4D8B58D8"/>
    <w:rsid w:val="57AA2DFF"/>
    <w:rsid w:val="5AB84D50"/>
    <w:rsid w:val="5EBA6468"/>
    <w:rsid w:val="5FE50020"/>
    <w:rsid w:val="62FE7A2F"/>
    <w:rsid w:val="63E10F17"/>
    <w:rsid w:val="65F40959"/>
    <w:rsid w:val="6CCD08F7"/>
    <w:rsid w:val="760A7432"/>
    <w:rsid w:val="7EAA3560"/>
    <w:rsid w:val="7F43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ahoma" w:hAnsi="Tahoma" w:eastAsia="微软雅黑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2</Pages>
  <Words>161</Words>
  <Characters>921</Characters>
  <Lines>7</Lines>
  <Paragraphs>2</Paragraphs>
  <TotalTime>2</TotalTime>
  <ScaleCrop>false</ScaleCrop>
  <LinksUpToDate>false</LinksUpToDate>
  <CharactersWithSpaces>1080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2023-10-17T11:52:00Z</dcterms:created>
  <dc:creator>work</dc:creator>
  <cp:lastModifiedBy>toma酱</cp:lastModifiedBy>
  <dcterms:modified xsi:type="dcterms:W3CDTF">2023-10-24T03:11:34Z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CD0313B28A09467A893EC30754EC54C7_13</vt:lpwstr>
  </property>
</Properties>
</file>