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eastAsia="黑体" w:cs="黑体"/>
          <w:color w:val="000000"/>
          <w:kern w:val="0"/>
          <w:sz w:val="32"/>
          <w:szCs w:val="32"/>
          <w:lang w:bidi="en-US"/>
        </w:rPr>
      </w:pPr>
      <w:r>
        <w:rPr>
          <w:rFonts w:hint="eastAsia" w:eastAsia="黑体" w:cs="黑体"/>
          <w:color w:val="000000"/>
          <w:kern w:val="0"/>
          <w:sz w:val="32"/>
          <w:szCs w:val="32"/>
          <w:lang w:bidi="en-US"/>
        </w:rPr>
        <w:t>附件1</w:t>
      </w:r>
    </w:p>
    <w:p>
      <w:pPr>
        <w:jc w:val="center"/>
        <w:rPr>
          <w:rFonts w:hint="eastAsia" w:ascii="方正小标宋简体" w:eastAsia="方正小标宋简体"/>
          <w:sz w:val="44"/>
          <w:szCs w:val="32"/>
        </w:rPr>
      </w:pPr>
      <w:r>
        <w:rPr>
          <w:rFonts w:hint="eastAsia" w:ascii="方正小标宋简体" w:eastAsia="方正小标宋简体"/>
          <w:sz w:val="44"/>
          <w:szCs w:val="32"/>
        </w:rPr>
        <w:t>企业操作指南</w:t>
      </w:r>
    </w:p>
    <w:p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单位端报名指引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1.注册</w:t>
      </w:r>
      <w:r>
        <w:rPr>
          <w:rFonts w:hint="eastAsia" w:eastAsia="仿宋_GB2312" w:cs="仿宋_GB2312"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adjustRightInd w:val="0"/>
        <w:snapToGrid w:val="0"/>
        <w:spacing w:line="560" w:lineRule="exact"/>
        <w:ind w:firstLine="640" w:firstLineChars="200"/>
        <w:jc w:val="both"/>
        <w:rPr>
          <w:rFonts w:hint="eastAsia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在浏览器中输入本场次双选会通道页面网址</w:t>
      </w:r>
      <w:r>
        <w:rPr>
          <w:rFonts w:hint="eastAsia" w:eastAsia="仿宋_GB2312" w:cs="仿宋_GB2312"/>
          <w:sz w:val="32"/>
          <w:szCs w:val="32"/>
          <w:lang w:eastAsia="zh-CN"/>
        </w:rPr>
        <w:t>（</w:t>
      </w:r>
      <w:r>
        <w:fldChar w:fldCharType="begin"/>
      </w:r>
      <w:r>
        <w:instrText xml:space="preserve"> HYPERLINK "https://hr.bysjy.com.cn/kzp_video_jobfair/video_jobfair_detail?video_jobfair_id=50132." </w:instrText>
      </w:r>
      <w:r>
        <w:fldChar w:fldCharType="separate"/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https://hr.bysjy.com.cn/kzp_video_jobfair/video_jobfair_detail?video_jobfair_id=50132</w:t>
      </w:r>
      <w:r>
        <w:rPr>
          <w:rStyle w:val="12"/>
          <w:rFonts w:hint="eastAsia" w:eastAsia="仿宋_GB2312" w:cs="仿宋_GB2312"/>
          <w:sz w:val="32"/>
          <w:szCs w:val="32"/>
        </w:rPr>
        <w:fldChar w:fldCharType="end"/>
      </w:r>
      <w:r>
        <w:rPr>
          <w:rFonts w:hint="eastAsia" w:eastAsia="仿宋_GB2312" w:cs="仿宋_GB2312"/>
          <w:sz w:val="32"/>
          <w:szCs w:val="32"/>
          <w:lang w:eastAsia="zh-CN"/>
        </w:rPr>
        <w:t>），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</w:rPr>
        <w:t>点击“去报名”“立即注册”，选择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eastAsia="zh-CN"/>
        </w:rPr>
        <w:t>“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</w:rPr>
        <w:t>入</w:t>
      </w:r>
      <w:r>
        <w:rPr>
          <w:rFonts w:hint="eastAsia" w:ascii="Times New Roman" w:hAnsi="Times New Roman" w:eastAsia="仿宋_GB2312" w:cs="仿宋_GB2312"/>
          <w:sz w:val="32"/>
          <w:szCs w:val="32"/>
        </w:rPr>
        <w:t>驻相应高校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，进行注册。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975735" cy="2779395"/>
            <wp:effectExtent l="0" t="0" r="1905" b="9525"/>
            <wp:docPr id="4" name="图片 4" descr="167947375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94737524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57090" cy="2209800"/>
            <wp:effectExtent l="0" t="0" r="6350" b="3175"/>
            <wp:docPr id="49" name="图片 2" descr="1606207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 descr="160620788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308475" cy="2578735"/>
            <wp:effectExtent l="0" t="0" r="9525" b="1270"/>
            <wp:docPr id="50" name="图片 3" descr="73a14bf751992425eec671a8648c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73a14bf751992425eec671a8648c4b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或通过天津市大中专学校就业信息网注册，在浏览器中输入网址tjsjy.tute.edu.cn，打开天津市大中专学校就业信息网，点击页面右上角单位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登录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，在跳转后的页面点击注册。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40070" cy="2958465"/>
            <wp:effectExtent l="0" t="0" r="13970" b="13335"/>
            <wp:docPr id="14" name="图片 14" descr="1679473788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79473788375"/>
                    <pic:cNvPicPr>
                      <a:picLocks noChangeAspect="1"/>
                    </pic:cNvPicPr>
                  </pic:nvPicPr>
                  <pic:blipFill>
                    <a:blip r:embed="rId11"/>
                    <a:srcRect r="1497" b="7998"/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07635" cy="1779905"/>
            <wp:effectExtent l="0" t="0" r="4445" b="3175"/>
            <wp:docPr id="52" name="图片 5" descr="屏幕快照 2020-04-14 下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 descr="屏幕快照 2020-04-14 下午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单位资质审核一般在24小时内完成，若出现延迟或其他情况，企业可通过咨询微信号weyon3771（见下图）答疑。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045970" cy="2499995"/>
            <wp:effectExtent l="0" t="0" r="5080" b="4445"/>
            <wp:docPr id="53" name="图片 6" descr="微信图片_2020050915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 descr="微信图片_202005091524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2.报名视频双选会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已注册单位直接点击相应场次双选会通道网址，登录、完善招聘信息，进行报名。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826000" cy="2316480"/>
            <wp:effectExtent l="0" t="0" r="10160" b="4445"/>
            <wp:docPr id="54" name="图片 7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 descr="1606122450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或进入单位后台，点击“云校招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视频双选会”进入，搜索选择“津英就业”网络直播专场视频双选会，了解详情，点击“去报名”按钮，填写相关信息报名提交后，等待审核通知。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722620" cy="2965450"/>
            <wp:effectExtent l="0" t="0" r="7620" b="6350"/>
            <wp:docPr id="15" name="图片 15" descr="1679474597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7947459768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修改报名信息，若单位在报名完毕后需要修改招聘职位、面试官等信息，可具体联系视频双选会组织工作人员后进行修改。具体联系方式参见视频双选会详情说明。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3.完善企业招聘简章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登录企业后台，点击“校园招聘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招聘简章”，点击“新增”，填写招聘简章标题、使用说明以及内容，完成之后点击保存。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11395" cy="2346325"/>
            <wp:effectExtent l="0" t="0" r="3175" b="6985"/>
            <wp:docPr id="56" name="图片 9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 descr="1606122450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182110" cy="1998345"/>
            <wp:effectExtent l="0" t="0" r="6350" b="9525"/>
            <wp:docPr id="57" name="图片 10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0" descr="1606122450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招聘简章内容编辑规范：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（1）字号16px、行距1.75最佳；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（2）不要直接从word中复制粘贴，要在txt文档中过一遍，去掉格式；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（3）段与段之间空行，段首不要空两个字（在手机端阅读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不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美观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（4）最后一段后面不要空行；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（5）表格都截图然后再上传，长表格需要截多张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报名审核通过后单位端操作指引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1.进入视频面试大厅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单位报名被审核通过后，进入“我的报名”可以查看已审核通过场次，可以查看“求职者大厅”查看学生简历，并对“快招聘|同城平台”栏目下的所有学生进行面试邀请，点击“面试间”。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135" cy="1621155"/>
            <wp:effectExtent l="0" t="0" r="7620" b="8890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5262880" cy="1541145"/>
            <wp:effectExtent l="0" t="0" r="5080" b="2540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2.面试人员处理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（1）求职者主动报名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面试大厅首页，若面试列表中“待处理”界面显示有尚未处理的求职者，可查看右侧求职者简历，查看完毕后可点击处理中的“接受”或“拒绝”，接受则纳入本场面试人员中，否则不纳入（拒绝后不可再进来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936490" cy="1434465"/>
            <wp:effectExtent l="0" t="0" r="7620" b="127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745990" cy="1781175"/>
            <wp:effectExtent l="0" t="0" r="3810" b="0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59690</wp:posOffset>
                </wp:positionV>
                <wp:extent cx="242570" cy="75565"/>
                <wp:effectExtent l="12700" t="12700" r="14605" b="1968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870" y="974090"/>
                          <a:ext cx="24257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8.1pt;margin-top:4.7pt;height:5.95pt;width:19.1pt;z-index:251661312;v-text-anchor:middle;mso-width-relative:page;mso-height-relative:page;" fillcolor="#FFFFFF" filled="t" stroked="t" coordsize="21600,21600" o:gfxdata="UEsDBAoAAAAAAIdO4kAAAAAAAAAAAAAAAAAEAAAAZHJzL1BLAwQUAAAACACHTuJALwO0TNkAAAAI&#10;AQAADwAAAGRycy9kb3ducmV2LnhtbE2PwU7DMBBE70j8g7VI3KiTEAqEbHpAQionSqigx21snIh4&#10;HcVuk/L1mBPcZjWjmbflara9OOrRd44R0kUCQnPjVMcGYfv2dHUHwgdiRb1jjXDSHlbV+VlJhXIT&#10;v+pjHYyIJewLQmhDGAopfdNqS37hBs3R+3SjpRDP0Ug10hTLbS+zJFlKSx3HhZYG/djq5qs+WITN&#10;yWy/5+Hj2TQvNL2vN7t6vcsRLy/S5AFE0HP4C8MvfkSHKjLt3YGVFz1CfrvMYhThPgcR/Zs0j2KP&#10;kKXXIKtS/n+g+gFQSwMEFAAAAAgAh07iQLWAIcB0AgAAAQUAAA4AAABkcnMvZTJvRG9jLnhtbK1U&#10;S27bMBDdF+gdCO4b2YZsN0bkwIjhokDQBEiLrmmKtATwV5K2nF6mQHc9RI9T9Bp9pJRvu8iiXsgz&#10;mtGbeY8zPDs/akUOwofWmoqOT0aUCMNt3ZpdRT993Lx5S0mIzNRMWSMqeisCPV++fnXWuYWY2Maq&#10;WngCEBMWnatoE6NbFEXgjdAsnFgnDILSes0iXL8ras86oGtVTEajWdFZXztvuQgBb9d9kA6I/iWA&#10;VsqWi7Xley1M7FG9UCyCUmhaF+gydyul4PFKyiAiURUF05ifKAJ7m57F8owtdp65puVDC+wlLTzj&#10;pFlrUPQeas0iI3vf/gWlW+5tsDKecKuLnkhWBCzGo2fa3DTMicwFUgd3L3r4f7D8w+Hak7au6GxC&#10;iWEaJ/77249fP78TvIA6nQsLJN24az94AWaiepRep3+QIMeKluPZ7O0cut5W9HRejk4HccUxEo74&#10;pJxMU5gjPp9OZ9OEXjzAOB/iO2E1SUZFPY4uK8oOlyH2qXcpqWqwqq03rVLZ8bvthfLkwHDMm/wb&#10;0J+kKUM6NDItR6kPhuGVGBqY2kGAYHaUMLXDVvDoc+0nX4eXFUlNrllo+mYywtCLMqlXkady4JTU&#10;7fVMVjxuj4PIW1vf4mC87Sc2OL5pAXzJQrxmHiMKBljieIWHVBa07GBR0lj/9V/vUz4mB1FKOow8&#10;KH/ZMy8oUe8NZup0XJaAjdkpp/MJHP84sn0cMXt9YSH3GNeF49lM+VHdmdJb/Rm7vkpVEWKGo3Yv&#10;7uBcxH4VcVtwsVrlNOyFY/HS3DiewJNkxq720co2j0ESqlcH45McbEYepGGL0+o99nPWw821/A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vA7RM2QAAAAgBAAAPAAAAAAAAAAEAIAAAACIAAABkcnMv&#10;ZG93bnJldi54bWxQSwECFAAUAAAACACHTuJAtYAhwHQCAAABBQAADgAAAAAAAAABACAAAAAoAQAA&#10;ZHJzL2Uyb0RvYy54bWxQSwUGAAAAAAYABgBZAQAADgYAAAAA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（2）单位主动邀约求职者进行面试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若暂无待面试的求职者，可点击左下角的“邀约人才”按钮进行其他求职者的邀约。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进入到求职者大厅界面，可点击查看求职者简历，若符合本单位要求，则可点击“邀约面试”进行邀约。若求职者同意，则也会显示在面试大厅中的面试列表中待单位进行面试。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915410" cy="2495550"/>
            <wp:effectExtent l="0" t="0" r="1270" b="3810"/>
            <wp:docPr id="16" name="图片 16" descr="1679474679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794746794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3.开始面试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待视频双选会开始时间一到，单位即可对“面试列表”中的在线求职者发起面试，点击“开始面试”即可与求职者建立视频连接，开始正式的视频面试。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友情提示：在正式面试前可点击“测试设备”检查摄像头、麦克风等是否可正常使用再发起面试。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22190" cy="1894840"/>
            <wp:effectExtent l="0" t="0" r="3175" b="5080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48860" cy="1854200"/>
            <wp:effectExtent l="0" t="0" r="8890" b="2540"/>
            <wp:docPr id="6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在面试中，针对求职者情况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可在下方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面试备注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处边面试边具体备注面试情况。在面试结束后，针对求职者要标注“合适”或者“不合适”，在标注后选择结束面试即可。再对面试列表中的其他在线求职者进行面试。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530725" cy="2304415"/>
            <wp:effectExtent l="0" t="0" r="3175" b="5715"/>
            <wp:docPr id="6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531" w:bottom="2098" w:left="1531" w:header="851" w:footer="1701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C8FB912-2131-40BE-84B8-37228F30EF8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32256B3-E423-4D37-A418-7E441402F64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70C1882-AA2C-4D46-8939-560ED0888BC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D50B1DB-A5D4-4C6C-809E-AC9DEB0ADCC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E738313-1D4B-4FC7-8E69-183B24658F9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441151F-9949-4748-BF03-9C6080E90C56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EDC0CA8E-3777-4241-A6F6-C3872B0BF88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24AF1D32-8B64-4E18-A931-2035961EA33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zbFi9MBAACjAwAADgAAAGRycy9lMm9Eb2MueG1srVNLbtswEN0H6B0I&#10;7mvJblO4gumghZGiQNEGSHsAmqIsAvyBQ1vyBZobZNVN9z2Xz5EhJTlFsskiG2qGM3wz781oddUb&#10;TQ4ygHKW0fmspERa4Wpld4z++nn9dkkJRG5rrp2VjB4l0Kv1m4tV5yu5cK3TtQwEQSxUnWe0jdFX&#10;RQGilYbDzHlpMdi4YHhEN+yKOvAO0Y0uFmX5oehcqH1wQgLg7WYI0hExvATQNY0ScuPE3kgbB9Qg&#10;NY9ICVrlga5zt00jRfzRNCAj0Ywi05hPLIL2Np3FesWrXeC+VWJsgb+khSecDFcWi56hNjxysg/q&#10;GZRRIjhwTZwJZ4qBSFYEWczLJ9rcttzLzAWlBn8WHV4PVnw/3ASiakbf4dwtNzjx0/3d6c+/09/f&#10;5H3Sp/NQYdqtx8TYf3Y9bs10D3iZaPdNMOmLhAjGUd3jWV3ZRyLSo+ViuSwxJDA2OYhfPD73AeIX&#10;6QxJBqMBx5dV5YdvEIfUKSVVs+5aaZ1HqC3pGP14ubjMD84RBNcWayQSQ7PJiv22H5ltXX1EYh2u&#10;AKMWN54S/dWiwmlbJiNMxnYy9j6oXYs9znM98J/2EbvJTaYKA+xYGGeXaY57lpbjfz9nPf5b6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2zbFi9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s/k2dMBAACjAwAADgAAAGRycy9lMm9Eb2MueG1srVNLbtswEN0XyB0I&#10;7mvJDhI4guUghZGgQNEWSHsAmiItAvyBQ1vyBdIbdNVN9z2Xz9EhJTlFuskiG2qGM3wz781oddsb&#10;TQ4igHK2pvNZSYmw3DXK7mr6/dv9+yUlEJltmHZW1PQogN6uL96tOl+JhWudbkQgCGKh6nxN2xh9&#10;VRTAW2EYzJwXFoPSBcMiumFXNIF1iG50sSjL66JzofHBcQGAt5shSEfE8BpAJ6XiYuP43ggbB9Qg&#10;NItICVrlga5zt1IKHr9ICSISXVNkGvOJRdDeprNYr1i1C8y3io8tsNe08IKTYcpi0TPUhkVG9kH9&#10;B2UUDw6cjDPuTDEQyYogi3n5QpvHlnmRuaDU4M+iw9vB8s+Hr4GopqaXN5RYZnDip58/Tr/+nH4/&#10;kcukT+ehwrRHj4mx/+B63JrpHvAy0e5lMOmLhAjGUd3jWV3RR8LTo+ViuSwxxDE2OYhfPD/3AeKD&#10;cIYko6YBx5dVZYdPEIfUKSVVs+5eaZ1HqC3panpztbjKD84RBNcWayQSQ7PJiv22H5ltXXNEYh2u&#10;QE0tbjwl+qNFhdO2TEaYjO1k7H1QuxZ7nOd64O/2EbvJTaYKA+xYGGeXaY57lpbjXz9nPf9b6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1s/k2d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631A40"/>
    <w:multiLevelType w:val="singleLevel"/>
    <w:tmpl w:val="64631A4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hyphenationZone w:val="360"/>
  <w:drawingGridHorizontalSpacing w:val="103"/>
  <w:drawingGridVerticalSpacing w:val="287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hMjcyYTdiYjlhMDEzNDEzMTQ2ZjI3OTAyZmViMGEifQ=="/>
  </w:docVars>
  <w:rsids>
    <w:rsidRoot w:val="00172A27"/>
    <w:rsid w:val="00004027"/>
    <w:rsid w:val="00005317"/>
    <w:rsid w:val="00006512"/>
    <w:rsid w:val="00016A6F"/>
    <w:rsid w:val="00027261"/>
    <w:rsid w:val="000573FA"/>
    <w:rsid w:val="00060498"/>
    <w:rsid w:val="000E1DB2"/>
    <w:rsid w:val="000F47A6"/>
    <w:rsid w:val="00111C6E"/>
    <w:rsid w:val="00144F08"/>
    <w:rsid w:val="00152BA3"/>
    <w:rsid w:val="00155A70"/>
    <w:rsid w:val="00186C7F"/>
    <w:rsid w:val="001B3955"/>
    <w:rsid w:val="00207526"/>
    <w:rsid w:val="002159AE"/>
    <w:rsid w:val="0021720D"/>
    <w:rsid w:val="00232806"/>
    <w:rsid w:val="00275CA3"/>
    <w:rsid w:val="00290DCF"/>
    <w:rsid w:val="002955C3"/>
    <w:rsid w:val="002C1D0E"/>
    <w:rsid w:val="002D7DFE"/>
    <w:rsid w:val="002E75BC"/>
    <w:rsid w:val="00332A8F"/>
    <w:rsid w:val="0034234A"/>
    <w:rsid w:val="00355596"/>
    <w:rsid w:val="00372C26"/>
    <w:rsid w:val="00390E5F"/>
    <w:rsid w:val="003C7394"/>
    <w:rsid w:val="004072A1"/>
    <w:rsid w:val="00424E29"/>
    <w:rsid w:val="00426D39"/>
    <w:rsid w:val="00441E58"/>
    <w:rsid w:val="00451891"/>
    <w:rsid w:val="004534E8"/>
    <w:rsid w:val="004B4237"/>
    <w:rsid w:val="004C2AAF"/>
    <w:rsid w:val="004D2546"/>
    <w:rsid w:val="005174A2"/>
    <w:rsid w:val="0052079A"/>
    <w:rsid w:val="00524D7E"/>
    <w:rsid w:val="005462A4"/>
    <w:rsid w:val="00594299"/>
    <w:rsid w:val="00594B4D"/>
    <w:rsid w:val="005D0BBB"/>
    <w:rsid w:val="005F0153"/>
    <w:rsid w:val="006412F1"/>
    <w:rsid w:val="00680CB9"/>
    <w:rsid w:val="006A0A78"/>
    <w:rsid w:val="006A6D0D"/>
    <w:rsid w:val="006B7C40"/>
    <w:rsid w:val="006C503D"/>
    <w:rsid w:val="00700A73"/>
    <w:rsid w:val="00715782"/>
    <w:rsid w:val="00717E4D"/>
    <w:rsid w:val="00763C3F"/>
    <w:rsid w:val="007D0BE1"/>
    <w:rsid w:val="00820601"/>
    <w:rsid w:val="008552DE"/>
    <w:rsid w:val="008A7C83"/>
    <w:rsid w:val="008B2511"/>
    <w:rsid w:val="008E0E8E"/>
    <w:rsid w:val="008F123E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E21C6"/>
    <w:rsid w:val="00A277C5"/>
    <w:rsid w:val="00A27856"/>
    <w:rsid w:val="00A676C5"/>
    <w:rsid w:val="00A720B0"/>
    <w:rsid w:val="00A7321A"/>
    <w:rsid w:val="00AB6D80"/>
    <w:rsid w:val="00AD2AB3"/>
    <w:rsid w:val="00B01106"/>
    <w:rsid w:val="00B0589D"/>
    <w:rsid w:val="00B26E54"/>
    <w:rsid w:val="00B842AD"/>
    <w:rsid w:val="00B95F6F"/>
    <w:rsid w:val="00BA4F28"/>
    <w:rsid w:val="00BA7CD7"/>
    <w:rsid w:val="00BF3758"/>
    <w:rsid w:val="00C661DF"/>
    <w:rsid w:val="00C93724"/>
    <w:rsid w:val="00CA745F"/>
    <w:rsid w:val="00CC7818"/>
    <w:rsid w:val="00CD3015"/>
    <w:rsid w:val="00CD611D"/>
    <w:rsid w:val="00D06D0B"/>
    <w:rsid w:val="00DC18B8"/>
    <w:rsid w:val="00E06BC8"/>
    <w:rsid w:val="00E15BE3"/>
    <w:rsid w:val="00E97E92"/>
    <w:rsid w:val="00F34EAB"/>
    <w:rsid w:val="00F35127"/>
    <w:rsid w:val="00F52904"/>
    <w:rsid w:val="00F52915"/>
    <w:rsid w:val="00FA36E9"/>
    <w:rsid w:val="02B7449E"/>
    <w:rsid w:val="04662D3E"/>
    <w:rsid w:val="047F3F19"/>
    <w:rsid w:val="06F40E09"/>
    <w:rsid w:val="072644CB"/>
    <w:rsid w:val="0D16200B"/>
    <w:rsid w:val="0D6F79A1"/>
    <w:rsid w:val="10A4424C"/>
    <w:rsid w:val="1122192A"/>
    <w:rsid w:val="11256FC5"/>
    <w:rsid w:val="11683278"/>
    <w:rsid w:val="11C32DC6"/>
    <w:rsid w:val="13937C89"/>
    <w:rsid w:val="154B114E"/>
    <w:rsid w:val="16D8580B"/>
    <w:rsid w:val="1720040C"/>
    <w:rsid w:val="17ED122F"/>
    <w:rsid w:val="18B26DF0"/>
    <w:rsid w:val="19244DF5"/>
    <w:rsid w:val="192B7667"/>
    <w:rsid w:val="1BB63344"/>
    <w:rsid w:val="1DD256CD"/>
    <w:rsid w:val="1E1A6B2B"/>
    <w:rsid w:val="1E296A58"/>
    <w:rsid w:val="1E807C42"/>
    <w:rsid w:val="1F2C0428"/>
    <w:rsid w:val="1FD61FB0"/>
    <w:rsid w:val="20DC2C2C"/>
    <w:rsid w:val="251114A7"/>
    <w:rsid w:val="268A58A2"/>
    <w:rsid w:val="2C136339"/>
    <w:rsid w:val="2D232E98"/>
    <w:rsid w:val="2D85297A"/>
    <w:rsid w:val="309C15E7"/>
    <w:rsid w:val="33A1422B"/>
    <w:rsid w:val="35C77F75"/>
    <w:rsid w:val="371D62EB"/>
    <w:rsid w:val="38E17CA2"/>
    <w:rsid w:val="39054733"/>
    <w:rsid w:val="3958263C"/>
    <w:rsid w:val="39777BD7"/>
    <w:rsid w:val="3A474014"/>
    <w:rsid w:val="3BCA0295"/>
    <w:rsid w:val="3C401DFC"/>
    <w:rsid w:val="3EA83C18"/>
    <w:rsid w:val="407C7F46"/>
    <w:rsid w:val="40B43D43"/>
    <w:rsid w:val="41DB266C"/>
    <w:rsid w:val="421A6BBA"/>
    <w:rsid w:val="426D129D"/>
    <w:rsid w:val="428726BD"/>
    <w:rsid w:val="42AE29A7"/>
    <w:rsid w:val="43AF2146"/>
    <w:rsid w:val="47BC147E"/>
    <w:rsid w:val="47EC6520"/>
    <w:rsid w:val="4A147A96"/>
    <w:rsid w:val="4A8C0170"/>
    <w:rsid w:val="4D534390"/>
    <w:rsid w:val="4D5A3A40"/>
    <w:rsid w:val="4E6F3DD2"/>
    <w:rsid w:val="52065E75"/>
    <w:rsid w:val="53916747"/>
    <w:rsid w:val="546414A9"/>
    <w:rsid w:val="54AF4646"/>
    <w:rsid w:val="55524B98"/>
    <w:rsid w:val="55A4336F"/>
    <w:rsid w:val="55F246EE"/>
    <w:rsid w:val="567916DE"/>
    <w:rsid w:val="573A2260"/>
    <w:rsid w:val="5999105D"/>
    <w:rsid w:val="5CF22DCF"/>
    <w:rsid w:val="5E472D8C"/>
    <w:rsid w:val="5E9F06FD"/>
    <w:rsid w:val="5F84603D"/>
    <w:rsid w:val="5FC80A51"/>
    <w:rsid w:val="606D3BF9"/>
    <w:rsid w:val="608F0541"/>
    <w:rsid w:val="60FB1930"/>
    <w:rsid w:val="61CD402D"/>
    <w:rsid w:val="62A34693"/>
    <w:rsid w:val="62CA513F"/>
    <w:rsid w:val="64582376"/>
    <w:rsid w:val="672A3F5C"/>
    <w:rsid w:val="67745BFA"/>
    <w:rsid w:val="683E31B8"/>
    <w:rsid w:val="68B57855"/>
    <w:rsid w:val="692F5E37"/>
    <w:rsid w:val="6A836637"/>
    <w:rsid w:val="6B3E7184"/>
    <w:rsid w:val="6D2B71AC"/>
    <w:rsid w:val="6D6C2955"/>
    <w:rsid w:val="6D7C731B"/>
    <w:rsid w:val="6F3C4AA7"/>
    <w:rsid w:val="6F930D6D"/>
    <w:rsid w:val="70394723"/>
    <w:rsid w:val="70F85773"/>
    <w:rsid w:val="72116AF0"/>
    <w:rsid w:val="729E5CEA"/>
    <w:rsid w:val="72DE649C"/>
    <w:rsid w:val="74287EFD"/>
    <w:rsid w:val="75784175"/>
    <w:rsid w:val="771C677F"/>
    <w:rsid w:val="775D4200"/>
    <w:rsid w:val="77A947F3"/>
    <w:rsid w:val="77CF673A"/>
    <w:rsid w:val="77FFBEEB"/>
    <w:rsid w:val="789412A6"/>
    <w:rsid w:val="78ED5886"/>
    <w:rsid w:val="7A693AAD"/>
    <w:rsid w:val="7AA1682E"/>
    <w:rsid w:val="7BFFE172"/>
    <w:rsid w:val="7CA74D37"/>
    <w:rsid w:val="7CEF7CD1"/>
    <w:rsid w:val="BB7C9850"/>
    <w:rsid w:val="BFAFE190"/>
    <w:rsid w:val="EBFFAF9D"/>
    <w:rsid w:val="F7FE5EDB"/>
    <w:rsid w:val="FCBE8E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qFormat/>
    <w:uiPriority w:val="0"/>
    <w:rPr>
      <w:rFonts w:ascii="Times New Roman" w:hAnsi="Times New Roman" w:eastAsia="宋体" w:cs="Times New Roman"/>
    </w:rPr>
  </w:style>
  <w:style w:type="table" w:default="1" w:styleId="8">
    <w:name w:val="Normal Table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3">
    <w:name w:val="Body Text Indent 2"/>
    <w:basedOn w:val="1"/>
    <w:qFormat/>
    <w:uiPriority w:val="0"/>
    <w:pPr>
      <w:spacing w:after="120" w:line="480" w:lineRule="auto"/>
      <w:ind w:left="420" w:leftChars="200"/>
    </w:pPr>
    <w:rPr>
      <w:rFonts w:ascii="Times New Roman" w:hAnsi="Times New Roman" w:eastAsia="宋体" w:cs="Times New Roman"/>
      <w:sz w:val="21"/>
    </w:rPr>
  </w:style>
  <w:style w:type="paragraph" w:styleId="4">
    <w:name w:val="Balloon Text"/>
    <w:basedOn w:val="1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ascii="Times New Roman" w:hAnsi="Times New Roman" w:eastAsia="宋体" w:cs="Times New Roman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qFormat/>
    <w:uiPriority w:val="0"/>
    <w:rPr>
      <w:rFonts w:ascii="Times New Roman" w:hAnsi="Times New Roman" w:eastAsia="宋体" w:cs="Times New Roman"/>
    </w:rPr>
  </w:style>
  <w:style w:type="character" w:styleId="12">
    <w:name w:val="Hyperlink"/>
    <w:basedOn w:val="10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paragraph" w:customStyle="1" w:styleId="13">
    <w:name w:val="Char"/>
    <w:basedOn w:val="1"/>
    <w:qFormat/>
    <w:uiPriority w:val="0"/>
    <w:rPr>
      <w:rFonts w:ascii="Times New Roman" w:hAnsi="Times New Roman" w:eastAsia="宋体" w:cs="Times New Roman"/>
      <w:szCs w:val="20"/>
    </w:rPr>
  </w:style>
  <w:style w:type="character" w:customStyle="1" w:styleId="14">
    <w:name w:val="nth-child(3)"/>
    <w:basedOn w:val="10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18</Pages>
  <Words>2736</Words>
  <Characters>3015</Characters>
  <Lines>23</Lines>
  <Paragraphs>6</Paragraphs>
  <TotalTime>1</TotalTime>
  <ScaleCrop>false</ScaleCrop>
  <LinksUpToDate>false</LinksUpToDate>
  <CharactersWithSpaces>3135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2013-12-10T02:01:00Z</dcterms:created>
  <dc:creator>微软用户</dc:creator>
  <cp:lastModifiedBy>王滴滴滴</cp:lastModifiedBy>
  <cp:lastPrinted>2023-03-28T07:31:00Z</cp:lastPrinted>
  <dcterms:modified xsi:type="dcterms:W3CDTF">2023-03-29T01:27:33Z</dcterms:modified>
  <dc:title>中共天津市委教育工作委员会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302685235_embed</vt:lpwstr>
  </property>
  <property fmtid="{D5CDD505-2E9C-101B-9397-08002B2CF9AE}" pid="4" name="ICV">
    <vt:lpwstr>F10455D222D04021852494A2A3D72C2D</vt:lpwstr>
  </property>
</Properties>
</file>