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val="en-US" w:eastAsia="zh-Hans" w:bidi="ar-SA"/>
        </w:rPr>
      </w:pPr>
      <w:r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val="en-US" w:eastAsia="zh-CN" w:bidi="ar-SA"/>
        </w:rPr>
        <w:t>京津冀地区</w:t>
      </w:r>
      <w:r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val="en-US" w:eastAsia="zh-Hans" w:bidi="ar-SA"/>
        </w:rPr>
        <w:t>医药类高校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val="en-US" w:eastAsia="zh-Hans" w:bidi="ar-SA"/>
        </w:rPr>
      </w:pPr>
      <w:r>
        <w:rPr>
          <w:rFonts w:hint="default" w:ascii="华文仿宋" w:hAnsi="华文仿宋" w:eastAsia="华文仿宋" w:cs="华文仿宋"/>
          <w:b/>
          <w:bCs/>
          <w:kern w:val="2"/>
          <w:sz w:val="44"/>
          <w:szCs w:val="44"/>
          <w:lang w:eastAsia="zh-Hans" w:bidi="ar-SA"/>
        </w:rPr>
        <w:t>2022</w:t>
      </w:r>
      <w:r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val="en-US" w:eastAsia="zh-Hans" w:bidi="ar-SA"/>
        </w:rPr>
        <w:t>年春季毕业生空中双选会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val="en-US" w:eastAsia="zh-Hans" w:bidi="ar-SA"/>
        </w:rPr>
      </w:pPr>
      <w:r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val="en-US" w:eastAsia="zh-Hans" w:bidi="ar-SA"/>
        </w:rPr>
        <w:t>（第二场）</w:t>
      </w:r>
    </w:p>
    <w:p>
      <w:pPr>
        <w:pStyle w:val="4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center"/>
        <w:rPr>
          <w:rFonts w:hint="eastAsia" w:ascii="华文仿宋" w:hAnsi="华文仿宋" w:eastAsia="华文仿宋" w:cs="华文仿宋"/>
          <w:b/>
          <w:bCs/>
          <w:kern w:val="2"/>
          <w:sz w:val="44"/>
          <w:szCs w:val="44"/>
          <w:lang w:val="en-US" w:eastAsia="zh-Hans" w:bidi="ar-SA"/>
        </w:rPr>
      </w:pPr>
    </w:p>
    <w:p>
      <w:pPr>
        <w:numPr>
          <w:ilvl w:val="0"/>
          <w:numId w:val="0"/>
        </w:numPr>
        <w:adjustRightInd w:val="0"/>
        <w:snapToGrid w:val="0"/>
        <w:spacing w:line="560" w:lineRule="exact"/>
        <w:ind w:leftChars="200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尊敬的用人单位：</w:t>
      </w:r>
    </w:p>
    <w:p>
      <w:pPr>
        <w:numPr>
          <w:ilvl w:val="0"/>
          <w:numId w:val="0"/>
        </w:numPr>
        <w:adjustRightInd w:val="0"/>
        <w:snapToGrid w:val="0"/>
        <w:spacing w:line="560" w:lineRule="exact"/>
        <w:ind w:leftChars="200" w:firstLine="320" w:firstLineChars="1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为深入贯彻党中央、国务院关于“稳就业、保就业”重要决策部署，积极响应教育部”2022届全国普通高校毕业生就业创业促进行动”，帮助毕业生克服新冠疫情不利影响，实现更加充分、更高质量就业。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京津冀地区</w:t>
      </w:r>
      <w:r>
        <w:rPr>
          <w:rFonts w:hint="default" w:ascii="华文仿宋" w:hAnsi="华文仿宋" w:eastAsia="华文仿宋" w:cs="华文仿宋"/>
          <w:sz w:val="32"/>
          <w:szCs w:val="32"/>
          <w:lang w:eastAsia="zh-CN"/>
        </w:rPr>
        <w:t>1</w:t>
      </w:r>
      <w:r>
        <w:rPr>
          <w:rFonts w:hint="default" w:ascii="华文仿宋" w:hAnsi="华文仿宋" w:eastAsia="华文仿宋" w:cs="华文仿宋"/>
          <w:sz w:val="32"/>
          <w:szCs w:val="32"/>
          <w:lang w:eastAsia="zh-CN"/>
        </w:rPr>
        <w:t>1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家</w:t>
      </w:r>
      <w:r>
        <w:rPr>
          <w:rFonts w:hint="eastAsia" w:ascii="华文仿宋" w:hAnsi="华文仿宋" w:eastAsia="华文仿宋" w:cs="华文仿宋"/>
          <w:sz w:val="32"/>
          <w:szCs w:val="32"/>
        </w:rPr>
        <w:t>医药类高校联合丁香人才举办本次空中双选会，搭建供需交流平台，诚邀各应往届毕业生和用人单位参会！为便于毕业生和用人单位参会，现将有关事项安排通知如下：</w:t>
      </w:r>
    </w:p>
    <w:p>
      <w:pPr>
        <w:adjustRightInd w:val="0"/>
        <w:snapToGrid w:val="0"/>
        <w:spacing w:line="560" w:lineRule="exact"/>
        <w:ind w:left="638" w:leftChars="304" w:firstLine="0" w:firstLineChars="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2312" w:cs="Times New Roman"/>
          <w:sz w:val="32"/>
          <w:szCs w:val="32"/>
          <w:lang w:val="en-US" w:eastAsia="zh-Hans"/>
        </w:rPr>
        <w:t>主办</w:t>
      </w:r>
      <w:r>
        <w:rPr>
          <w:rFonts w:hint="eastAsia" w:ascii="Times New Roman" w:hAnsi="Times New Roman" w:eastAsia="方正仿宋_GB2312" w:cs="Times New Roman"/>
          <w:sz w:val="32"/>
          <w:szCs w:val="32"/>
          <w:lang w:val="en-US" w:eastAsia="zh-CN"/>
        </w:rPr>
        <w:t>单位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：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北京中医药大学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、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天津中医药大学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、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天津医科大学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、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南开大学医学院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、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天津医科大学临床医学院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、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河北医科大学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、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承德医学院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、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河北东方学院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、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华北理工大学冀唐学院、沧州医学高等专科学校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、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天津医学高等专科学校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(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排名不分先后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)</w:t>
      </w:r>
      <w:bookmarkStart w:id="0" w:name="_GoBack"/>
      <w:bookmarkEnd w:id="0"/>
    </w:p>
    <w:p>
      <w:pPr>
        <w:numPr>
          <w:ilvl w:val="0"/>
          <w:numId w:val="0"/>
        </w:numPr>
        <w:adjustRightInd w:val="0"/>
        <w:snapToGrid w:val="0"/>
        <w:spacing w:line="560" w:lineRule="exact"/>
        <w:ind w:leftChars="200" w:firstLine="320" w:firstLineChars="1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t>协办单位：丁香园、丁香人才</w:t>
      </w:r>
    </w:p>
    <w:p>
      <w:pPr>
        <w:numPr>
          <w:ilvl w:val="0"/>
          <w:numId w:val="1"/>
        </w:num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  <w:t>服务对象</w:t>
      </w:r>
    </w:p>
    <w:p>
      <w:pPr>
        <w:adjustRightInd w:val="0"/>
        <w:snapToGrid w:val="0"/>
        <w:spacing w:line="560" w:lineRule="exact"/>
        <w:ind w:left="638" w:leftChars="304" w:firstLine="0" w:firstLineChars="0"/>
        <w:rPr>
          <w:rFonts w:hint="default" w:ascii="华文仿宋" w:hAnsi="华文仿宋" w:eastAsia="华文仿宋" w:cs="华文仿宋"/>
          <w:sz w:val="32"/>
          <w:szCs w:val="32"/>
          <w:lang w:val="en-US" w:eastAsia="zh-Hans"/>
        </w:rPr>
      </w:pPr>
      <w:r>
        <w:rPr>
          <w:rFonts w:hint="default" w:ascii="Times New Roman" w:hAnsi="Times New Roman" w:eastAsia="方正仿宋_GB2312" w:cs="Times New Roman"/>
          <w:sz w:val="32"/>
          <w:szCs w:val="32"/>
        </w:rPr>
        <w:t>各医药相关单位，</w:t>
      </w:r>
      <w:r>
        <w:rPr>
          <w:rFonts w:hint="eastAsia" w:ascii="Times New Roman" w:hAnsi="Times New Roman" w:eastAsia="方正仿宋_GB2312" w:cs="Times New Roman"/>
          <w:sz w:val="32"/>
          <w:szCs w:val="32"/>
          <w:lang w:eastAsia="zh-CN"/>
        </w:rPr>
        <w:t>主办高校</w:t>
      </w:r>
      <w:r>
        <w:rPr>
          <w:rFonts w:hint="default" w:ascii="Times New Roman" w:hAnsi="Times New Roman" w:eastAsia="方正仿宋_GB2312" w:cs="Times New Roman"/>
          <w:sz w:val="32"/>
          <w:szCs w:val="32"/>
        </w:rPr>
        <w:t>2022</w:t>
      </w:r>
      <w:r>
        <w:rPr>
          <w:rFonts w:hint="default" w:ascii="华文仿宋" w:hAnsi="华文仿宋" w:eastAsia="华文仿宋" w:cs="华文仿宋"/>
          <w:sz w:val="32"/>
          <w:szCs w:val="32"/>
          <w:lang w:val="en-US" w:eastAsia="zh-Hans"/>
        </w:rPr>
        <w:t>届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医药类</w:t>
      </w:r>
      <w:r>
        <w:rPr>
          <w:rFonts w:hint="default" w:ascii="华文仿宋" w:hAnsi="华文仿宋" w:eastAsia="华文仿宋" w:cs="华文仿宋"/>
          <w:sz w:val="32"/>
          <w:szCs w:val="32"/>
          <w:lang w:val="en-US" w:eastAsia="zh-Hans"/>
        </w:rPr>
        <w:t>毕业生</w:t>
      </w:r>
    </w:p>
    <w:p>
      <w:pPr>
        <w:numPr>
          <w:ilvl w:val="0"/>
          <w:numId w:val="1"/>
        </w:num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  <w:t>招聘会安排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形式：空中双选会</w:t>
      </w:r>
    </w:p>
    <w:p>
      <w:pPr>
        <w:adjustRightInd w:val="0"/>
        <w:snapToGrid w:val="0"/>
        <w:spacing w:line="560" w:lineRule="exact"/>
        <w:ind w:left="638" w:leftChars="304" w:firstLine="0" w:firstLineChars="0"/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本次空中双选会拟定邀约</w:t>
      </w:r>
      <w:r>
        <w:rPr>
          <w:rFonts w:hint="default" w:ascii="华文仿宋" w:hAnsi="华文仿宋" w:eastAsia="华文仿宋" w:cs="华文仿宋"/>
          <w:sz w:val="32"/>
          <w:szCs w:val="32"/>
          <w:lang w:eastAsia="zh-Hans"/>
        </w:rPr>
        <w:t>500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家医药卫生相关单位参与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hint="eastAsia" w:ascii="华文仿宋" w:hAnsi="华文仿宋" w:eastAsia="华文仿宋" w:cs="华文仿宋"/>
          <w:sz w:val="32"/>
          <w:szCs w:val="32"/>
        </w:rPr>
      </w:pP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 xml:space="preserve">报名时间： </w:t>
      </w:r>
      <w:r>
        <w:rPr>
          <w:rFonts w:hint="default" w:ascii="华文仿宋" w:hAnsi="华文仿宋" w:eastAsia="华文仿宋" w:cs="华文仿宋"/>
          <w:sz w:val="32"/>
          <w:szCs w:val="32"/>
        </w:rPr>
        <w:t>2022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年</w:t>
      </w:r>
      <w:r>
        <w:rPr>
          <w:rFonts w:hint="default" w:ascii="华文仿宋" w:hAnsi="华文仿宋" w:eastAsia="华文仿宋" w:cs="华文仿宋"/>
          <w:sz w:val="32"/>
          <w:szCs w:val="32"/>
          <w:lang w:eastAsia="zh-CN"/>
        </w:rPr>
        <w:t>4</w:t>
      </w:r>
      <w:r>
        <w:rPr>
          <w:rFonts w:hint="eastAsia" w:ascii="华文仿宋" w:hAnsi="华文仿宋" w:eastAsia="华文仿宋" w:cs="华文仿宋"/>
          <w:sz w:val="32"/>
          <w:szCs w:val="32"/>
        </w:rPr>
        <w:t>月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21</w:t>
      </w:r>
      <w:r>
        <w:rPr>
          <w:rFonts w:hint="eastAsia" w:ascii="华文仿宋" w:hAnsi="华文仿宋" w:eastAsia="华文仿宋" w:cs="华文仿宋"/>
          <w:sz w:val="32"/>
          <w:szCs w:val="32"/>
        </w:rPr>
        <w:t>日-</w:t>
      </w:r>
      <w:r>
        <w:rPr>
          <w:rFonts w:hint="default" w:ascii="华文仿宋" w:hAnsi="华文仿宋" w:eastAsia="华文仿宋" w:cs="华文仿宋"/>
          <w:sz w:val="32"/>
          <w:szCs w:val="32"/>
        </w:rPr>
        <w:t>2022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年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5</w:t>
      </w:r>
      <w:r>
        <w:rPr>
          <w:rFonts w:hint="eastAsia" w:ascii="华文仿宋" w:hAnsi="华文仿宋" w:eastAsia="华文仿宋" w:cs="华文仿宋"/>
          <w:sz w:val="32"/>
          <w:szCs w:val="32"/>
        </w:rPr>
        <w:t>月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10</w:t>
      </w:r>
      <w:r>
        <w:rPr>
          <w:rFonts w:hint="eastAsia" w:ascii="华文仿宋" w:hAnsi="华文仿宋" w:eastAsia="华文仿宋" w:cs="华文仿宋"/>
          <w:sz w:val="32"/>
          <w:szCs w:val="32"/>
        </w:rPr>
        <w:t>日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hint="eastAsia" w:ascii="华文仿宋" w:hAnsi="华文仿宋" w:eastAsia="华文仿宋" w:cs="华文仿宋"/>
          <w:sz w:val="32"/>
          <w:szCs w:val="32"/>
          <w:highlight w:val="yellow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招聘会时间：</w:t>
      </w:r>
      <w:r>
        <w:rPr>
          <w:rFonts w:hint="default" w:ascii="华文仿宋" w:hAnsi="华文仿宋" w:eastAsia="华文仿宋" w:cs="华文仿宋"/>
          <w:sz w:val="32"/>
          <w:szCs w:val="32"/>
        </w:rPr>
        <w:t>2022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年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5</w:t>
      </w:r>
      <w:r>
        <w:rPr>
          <w:rFonts w:hint="eastAsia" w:ascii="华文仿宋" w:hAnsi="华文仿宋" w:eastAsia="华文仿宋" w:cs="华文仿宋"/>
          <w:sz w:val="32"/>
          <w:szCs w:val="32"/>
        </w:rPr>
        <w:t>月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11</w:t>
      </w:r>
      <w:r>
        <w:rPr>
          <w:rFonts w:hint="eastAsia" w:ascii="华文仿宋" w:hAnsi="华文仿宋" w:eastAsia="华文仿宋" w:cs="华文仿宋"/>
          <w:sz w:val="32"/>
          <w:szCs w:val="32"/>
        </w:rPr>
        <w:t>日</w:t>
      </w:r>
      <w:r>
        <w:rPr>
          <w:rFonts w:hint="default" w:ascii="华文仿宋" w:hAnsi="华文仿宋" w:eastAsia="华文仿宋" w:cs="华文仿宋"/>
          <w:sz w:val="32"/>
          <w:szCs w:val="32"/>
        </w:rPr>
        <w:t>-2022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年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5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月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25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日</w:t>
      </w:r>
    </w:p>
    <w:p>
      <w:pPr>
        <w:ind w:firstLine="640" w:firstLine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  <w:t>四、用人单位参会流程（下附参会流程图片教程）</w:t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单位报名参会→招聘会开始→学生投递简历→企业登录后台查看并筛选简历→邀请通过初筛的学生参与面试→学生接受面试邀约→开始面试</w:t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注：每家参与招聘会的单位可以获得5个小时免费视频面试权限；视频面试发起及详情可查看链接https://www.jobmd.cn/article/273838.htm  </w:t>
      </w:r>
      <w:r>
        <w:rPr>
          <w:rFonts w:hint="default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                              </w:t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1.电脑登录招聘会报名页面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fldChar w:fldCharType="begin"/>
      </w:r>
      <w:r>
        <w:rPr>
          <w:rFonts w:hint="eastAsia" w:ascii="华文仿宋" w:hAnsi="华文仿宋" w:eastAsia="华文仿宋" w:cs="华文仿宋"/>
          <w:sz w:val="32"/>
          <w:szCs w:val="32"/>
        </w:rPr>
        <w:instrText xml:space="preserve"> HYPERLINK "https://www.jobmd.cn/pc.htm" \l "/campusEvent" </w:instrText>
      </w:r>
      <w:r>
        <w:rPr>
          <w:rFonts w:hint="eastAsia" w:ascii="华文仿宋" w:hAnsi="华文仿宋" w:eastAsia="华文仿宋" w:cs="华文仿宋"/>
          <w:sz w:val="32"/>
          <w:szCs w:val="32"/>
        </w:rPr>
        <w:fldChar w:fldCharType="separate"/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https://www.jobmd.cn/pc.htm#/campusEvent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选择立即注册（丁香人才合作单位点击立即登录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建议使用谷歌浏览器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）</w:t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jc w:val="center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492625" cy="2501900"/>
            <wp:effectExtent l="28575" t="28575" r="38100" b="34925"/>
            <wp:docPr id="1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501900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2.填写注册信息后登录企业管理后台  </w:t>
      </w:r>
    </w:p>
    <w:p>
      <w:pPr>
        <w:jc w:val="center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492625" cy="2501265"/>
            <wp:effectExtent l="28575" t="28575" r="31750" b="4191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501265"/>
                    </a:xfrm>
                    <a:prstGeom prst="rect">
                      <a:avLst/>
                    </a:prstGeom>
                    <a:noFill/>
                    <a:ln w="28575" cmpd="sng">
                      <a:solidFill>
                        <a:schemeClr val="accent1">
                          <a:shade val="50000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3.点击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企业管理后台左侧“高校双选会”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，选择需要报名的高校招聘会场次进行报名（新注册用户自动进入招聘会报名页面）</w:t>
      </w:r>
    </w:p>
    <w:p>
      <w:pPr>
        <w:jc w:val="center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</w:rPr>
        <w:drawing>
          <wp:inline distT="0" distB="0" distL="114300" distR="114300">
            <wp:extent cx="4359910" cy="2015490"/>
            <wp:effectExtent l="28575" t="28575" r="31115" b="38735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59910" cy="20154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3593465</wp:posOffset>
                </wp:positionH>
                <wp:positionV relativeFrom="paragraph">
                  <wp:posOffset>1313180</wp:posOffset>
                </wp:positionV>
                <wp:extent cx="419100" cy="75565"/>
                <wp:effectExtent l="0" t="0" r="7620" b="635"/>
                <wp:wrapNone/>
                <wp:docPr id="20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755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82.95pt;margin-top:103.4pt;height:5.95pt;width:33pt;z-index:251665408;v-text-anchor:middle;mso-width-relative:page;mso-height-relative:page;" fillcolor="#FFFFFF [3201]" filled="t" stroked="f" coordsize="21600,21600" o:gfxdata="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2229485</wp:posOffset>
                </wp:positionH>
                <wp:positionV relativeFrom="paragraph">
                  <wp:posOffset>1313180</wp:posOffset>
                </wp:positionV>
                <wp:extent cx="419100" cy="75565"/>
                <wp:effectExtent l="0" t="0" r="7620" b="635"/>
                <wp:wrapNone/>
                <wp:docPr id="19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755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75.55pt;margin-top:103.4pt;height:5.95pt;width:33pt;z-index:251664384;v-text-anchor:middle;mso-width-relative:page;mso-height-relative:page;" fillcolor="#FFFFFF [3201]" filled="t" stroked="f" coordsize="21600,21600" o:gfxdata="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BYAAABkcnMvUEsBAhQAFAAA&#10;AAgAh07iQD2IraXZAAAACwEAAA8AAAAAAAAAAQAgAAAAOAAAAGRycy9kb3ducmV2LnhtbFBLAQIU&#10;ABQAAAAIAIdO4kB9voE+TgIAAH0EAAAOAAAAAAAAAAEAIAAAAD4BAABkcnMvZTJvRG9jLnhtbFBL&#10;BQYAAAAABgAGAFkBAAD+BQAAAAA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ascii="华文仿宋" w:hAnsi="华文仿宋" w:eastAsia="华文仿宋" w:cs="华文仿宋"/>
        </w:rPr>
        <w:drawing>
          <wp:inline distT="0" distB="0" distL="114300" distR="114300">
            <wp:extent cx="4359910" cy="2331085"/>
            <wp:effectExtent l="28575" t="28575" r="31115" b="33020"/>
            <wp:docPr id="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59910" cy="23310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3646805</wp:posOffset>
                </wp:positionH>
                <wp:positionV relativeFrom="paragraph">
                  <wp:posOffset>680720</wp:posOffset>
                </wp:positionV>
                <wp:extent cx="617220" cy="114300"/>
                <wp:effectExtent l="0" t="0" r="7620" b="7620"/>
                <wp:wrapNone/>
                <wp:docPr id="18" name="矩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220" cy="1143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87.15pt;margin-top:53.6pt;height:9pt;width:48.6pt;z-index:251663360;v-text-anchor:middle;mso-width-relative:page;mso-height-relative:page;" fillcolor="#FFFFFF [3201]" filled="t" stroked="f" coordsize="21600,21600" o:gfxdata="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2259965</wp:posOffset>
                </wp:positionH>
                <wp:positionV relativeFrom="paragraph">
                  <wp:posOffset>688340</wp:posOffset>
                </wp:positionV>
                <wp:extent cx="617220" cy="114300"/>
                <wp:effectExtent l="0" t="0" r="7620" b="7620"/>
                <wp:wrapNone/>
                <wp:docPr id="17" name="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220" cy="1143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177.95pt;margin-top:54.2pt;height:9pt;width:48.6pt;z-index:251662336;v-text-anchor:middle;mso-width-relative:page;mso-height-relative:page;" fillcolor="#FFFFFF [3201]" filled="t" stroked="f" coordsize="21600,21600" o:gfxdata="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FgAAAGRycy9QSwECFAAU&#10;AAAACACHTuJAf85LedoAAAALAQAADwAAAAAAAAABACAAAAA4AAAAZHJzL2Rvd25yZXYueG1sUEsB&#10;AhQAFAAAAAgAh07iQF460DNPAgAAfgQAAA4AAAAAAAAAAQAgAAAAPwEAAGRycy9lMm9Eb2MueG1s&#10;UEsFBgAAAAAGAAYAWQEAAAAGAAAAAA=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850265</wp:posOffset>
                </wp:positionH>
                <wp:positionV relativeFrom="paragraph">
                  <wp:posOffset>1313180</wp:posOffset>
                </wp:positionV>
                <wp:extent cx="419100" cy="75565"/>
                <wp:effectExtent l="0" t="0" r="7620" b="635"/>
                <wp:wrapNone/>
                <wp:docPr id="15" name="矩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764665" y="4826000"/>
                          <a:ext cx="419100" cy="755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66.95pt;margin-top:103.4pt;height:5.95pt;width:33pt;z-index:251661312;v-text-anchor:middle;mso-width-relative:page;mso-height-relative:page;" fillcolor="#FFFFFF [3201]" filled="t" stroked="f" coordsize="21600,21600" o:gfxdata="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880745</wp:posOffset>
                </wp:positionH>
                <wp:positionV relativeFrom="paragraph">
                  <wp:posOffset>688340</wp:posOffset>
                </wp:positionV>
                <wp:extent cx="617220" cy="114300"/>
                <wp:effectExtent l="0" t="0" r="7620" b="7620"/>
                <wp:wrapNone/>
                <wp:docPr id="14" name="矩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795145" y="4178300"/>
                          <a:ext cx="617220" cy="1143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69.35pt;margin-top:54.2pt;height:9pt;width:48.6pt;z-index:251660288;v-text-anchor:middle;mso-width-relative:page;mso-height-relative:page;" fillcolor="#FFFFFF [3201]" filled="t" stroked="f" coordsize="21600,21600" o:gfxdata="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4.提交资料完成单位资质认证后发布校招职位</w:t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  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492625" cy="2501900"/>
            <wp:effectExtent l="28575" t="28575" r="31750" b="41275"/>
            <wp:docPr id="16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5019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  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492625" cy="2501900"/>
            <wp:effectExtent l="28575" t="28575" r="38100" b="34925"/>
            <wp:docPr id="21" name="图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25019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5.发布职位后即为报名完成，您可继续发布剩余参展校招职位，待工作人员审核通过后即可全部展示在招聘会页面</w:t>
      </w:r>
    </w:p>
    <w:p>
      <w:pPr>
        <w:ind w:left="420" w:leftChars="200"/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 xml:space="preserve">    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378325" cy="2178685"/>
            <wp:effectExtent l="28575" t="28575" r="31750" b="40640"/>
            <wp:docPr id="2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378325" cy="21786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1017905</wp:posOffset>
                </wp:positionH>
                <wp:positionV relativeFrom="paragraph">
                  <wp:posOffset>436880</wp:posOffset>
                </wp:positionV>
                <wp:extent cx="2072640" cy="137160"/>
                <wp:effectExtent l="0" t="0" r="0" b="0"/>
                <wp:wrapNone/>
                <wp:docPr id="13" name="矩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32305" y="7493000"/>
                          <a:ext cx="2072640" cy="1371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80.15pt;margin-top:34.4pt;height:10.8pt;width:163.2pt;z-index:251659264;v-text-anchor:middle;mso-width-relative:page;mso-height-relative:page;" fillcolor="#FFFFFF [3201]" filled="t" stroked="f" coordsize="21600,21600" o:gfxdata="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">
                <v:fill on="t" focussize="0,0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hint="eastAsia" w:ascii="华文仿宋" w:hAnsi="华文仿宋" w:eastAsia="华文仿宋" w:cs="华文仿宋"/>
          <w:lang w:val="en-US" w:eastAsia="zh-CN"/>
        </w:rPr>
        <w:t xml:space="preserve">          </w:t>
      </w:r>
      <w:r>
        <w:rPr>
          <w:rFonts w:hint="eastAsia" w:ascii="华文仿宋" w:hAnsi="华文仿宋" w:eastAsia="华文仿宋" w:cs="华文仿宋"/>
        </w:rPr>
        <w:drawing>
          <wp:inline distT="0" distB="0" distL="114300" distR="114300">
            <wp:extent cx="4377690" cy="1457960"/>
            <wp:effectExtent l="28575" t="13335" r="28575" b="37465"/>
            <wp:docPr id="1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77690" cy="14579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>
      <w:pPr>
        <w:numPr>
          <w:ilvl w:val="0"/>
          <w:numId w:val="0"/>
        </w:numPr>
        <w:ind w:left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  <w:lang w:val="en-US" w:eastAsia="zh-CN"/>
        </w:rPr>
        <w:t>五、</w:t>
      </w:r>
      <w:r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  <w:t>学生参会流程</w:t>
      </w:r>
    </w:p>
    <w:p>
      <w:pPr>
        <w:numPr>
          <w:ilvl w:val="0"/>
          <w:numId w:val="0"/>
        </w:numPr>
        <w:ind w:leftChars="200"/>
        <w:rPr>
          <w:rFonts w:hint="eastAsia" w:ascii="华文仿宋" w:hAnsi="华文仿宋" w:eastAsia="华文仿宋" w:cs="华文仿宋"/>
          <w:b w:val="0"/>
          <w:bCs w:val="0"/>
          <w:sz w:val="32"/>
          <w:szCs w:val="32"/>
        </w:rPr>
      </w:pPr>
    </w:p>
    <w:p>
      <w:pPr>
        <w:numPr>
          <w:ilvl w:val="0"/>
          <w:numId w:val="2"/>
        </w:numPr>
        <w:ind w:firstLine="640" w:firstLineChars="200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sz w:val="32"/>
          <w:szCs w:val="32"/>
        </w:rPr>
        <w:t>注册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简历</w:t>
      </w:r>
      <w:r>
        <w:rPr>
          <w:rFonts w:hint="eastAsia" w:ascii="华文仿宋" w:hAnsi="华文仿宋" w:eastAsia="华文仿宋" w:cs="华文仿宋"/>
          <w:sz w:val="32"/>
          <w:szCs w:val="32"/>
        </w:rPr>
        <w:t>：使用微信识别下方二维码或登录丁香人才官网</w:t>
      </w:r>
      <w:r>
        <w:rPr>
          <w:rFonts w:hint="eastAsia" w:ascii="华文仿宋" w:hAnsi="华文仿宋" w:eastAsia="华文仿宋" w:cs="华文仿宋"/>
          <w:sz w:val="32"/>
          <w:szCs w:val="32"/>
        </w:rPr>
        <w:fldChar w:fldCharType="begin"/>
      </w:r>
      <w:r>
        <w:rPr>
          <w:rFonts w:hint="eastAsia" w:ascii="华文仿宋" w:hAnsi="华文仿宋" w:eastAsia="华文仿宋" w:cs="华文仿宋"/>
          <w:sz w:val="32"/>
          <w:szCs w:val="32"/>
        </w:rPr>
        <w:instrText xml:space="preserve"> HYPERLINK "https://www.jobmd.cn/pc.htm" \l "/register/user" </w:instrText>
      </w:r>
      <w:r>
        <w:rPr>
          <w:rFonts w:hint="eastAsia" w:ascii="华文仿宋" w:hAnsi="华文仿宋" w:eastAsia="华文仿宋" w:cs="华文仿宋"/>
          <w:sz w:val="32"/>
          <w:szCs w:val="32"/>
        </w:rPr>
        <w:fldChar w:fldCharType="separate"/>
      </w:r>
      <w:r>
        <w:rPr>
          <w:rStyle w:val="7"/>
          <w:rFonts w:hint="eastAsia" w:ascii="华文仿宋" w:hAnsi="华文仿宋" w:eastAsia="华文仿宋" w:cs="华文仿宋"/>
          <w:sz w:val="32"/>
          <w:szCs w:val="32"/>
        </w:rPr>
        <w:t>https://www.jobmd.cn/pc.htm#/register/user</w:t>
      </w:r>
      <w:r>
        <w:rPr>
          <w:rStyle w:val="7"/>
          <w:rFonts w:hint="eastAsia" w:ascii="华文仿宋" w:hAnsi="华文仿宋" w:eastAsia="华文仿宋" w:cs="华文仿宋"/>
          <w:sz w:val="32"/>
          <w:szCs w:val="32"/>
        </w:rPr>
        <w:fldChar w:fldCharType="end"/>
      </w:r>
      <w:r>
        <w:rPr>
          <w:rFonts w:hint="eastAsia" w:ascii="华文仿宋" w:hAnsi="华文仿宋" w:eastAsia="华文仿宋" w:cs="华文仿宋"/>
          <w:sz w:val="32"/>
          <w:szCs w:val="32"/>
        </w:rPr>
        <w:t>进行个人注册并完善简历</w:t>
      </w:r>
      <w:r>
        <w:rPr>
          <w:rFonts w:hint="eastAsia" w:ascii="华文仿宋" w:hAnsi="华文仿宋" w:eastAsia="华文仿宋" w:cs="华文仿宋"/>
          <w:sz w:val="32"/>
          <w:szCs w:val="32"/>
          <w:lang w:eastAsia="zh-CN"/>
        </w:rPr>
        <w:t>。</w:t>
      </w:r>
      <w:r>
        <w:rPr>
          <w:rFonts w:hint="eastAsia" w:ascii="华文仿宋" w:hAnsi="华文仿宋" w:eastAsia="华文仿宋" w:cs="华文仿宋"/>
          <w:sz w:val="32"/>
          <w:szCs w:val="32"/>
        </w:rPr>
        <w:t xml:space="preserve">      </w:t>
      </w:r>
    </w:p>
    <w:p>
      <w:pPr>
        <w:numPr>
          <w:ilvl w:val="0"/>
          <w:numId w:val="0"/>
        </w:numPr>
        <w:rPr>
          <w:rFonts w:hint="eastAsia" w:ascii="华文仿宋" w:hAnsi="华文仿宋" w:eastAsia="华文仿宋" w:cs="华文仿宋"/>
          <w:sz w:val="32"/>
          <w:szCs w:val="32"/>
        </w:rPr>
      </w:pPr>
    </w:p>
    <w:p>
      <w:pPr>
        <w:keepNext w:val="0"/>
        <w:keepLines w:val="0"/>
        <w:widowControl/>
        <w:suppressLineNumbers w:val="0"/>
        <w:jc w:val="center"/>
        <w:rPr>
          <w:rFonts w:hint="eastAsia" w:ascii="华文仿宋" w:hAnsi="华文仿宋" w:eastAsia="华文仿宋" w:cs="华文仿宋"/>
          <w:sz w:val="32"/>
          <w:szCs w:val="32"/>
        </w:rPr>
      </w:pPr>
      <w:r>
        <w:drawing>
          <wp:inline distT="0" distB="0" distL="114300" distR="114300">
            <wp:extent cx="2066290" cy="2058670"/>
            <wp:effectExtent l="0" t="0" r="6350" b="1397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205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预约报名及简历投递</w:t>
      </w:r>
      <w:r>
        <w:rPr>
          <w:rFonts w:hint="eastAsia" w:ascii="华文仿宋" w:hAnsi="华文仿宋" w:eastAsia="华文仿宋" w:cs="华文仿宋"/>
          <w:sz w:val="32"/>
          <w:szCs w:val="32"/>
        </w:rPr>
        <w:t>：学生可扫描下方二维码进入本次双选会，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点击右上角【预约提醒】进行双选会报名，报名成功后将在双选会开始时进行短信提醒。</w:t>
      </w:r>
    </w:p>
    <w:p>
      <w:pPr>
        <w:numPr>
          <w:ilvl w:val="0"/>
          <w:numId w:val="0"/>
        </w:numPr>
        <w:rPr>
          <w:rFonts w:hint="eastAsia" w:ascii="华文仿宋" w:hAnsi="华文仿宋" w:eastAsia="华文仿宋" w:cs="华文仿宋"/>
          <w:sz w:val="32"/>
          <w:szCs w:val="32"/>
          <w:lang w:eastAsia="zh-CN"/>
        </w:rPr>
      </w:pPr>
    </w:p>
    <w:p>
      <w:pPr>
        <w:widowControl/>
        <w:numPr>
          <w:ilvl w:val="0"/>
          <w:numId w:val="0"/>
        </w:numPr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2095500" cy="2084070"/>
            <wp:effectExtent l="0" t="0" r="7620" b="381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华文仿宋" w:hAnsi="华文仿宋" w:eastAsia="华文仿宋" w:cs="华文仿宋"/>
          <w:sz w:val="32"/>
          <w:szCs w:val="32"/>
        </w:rPr>
      </w:pPr>
      <w:r>
        <w:rPr>
          <w:rFonts w:hint="eastAsia" w:ascii="华文仿宋" w:hAnsi="华文仿宋" w:eastAsia="华文仿宋" w:cs="华文仿宋"/>
          <w:color w:val="333333"/>
          <w:sz w:val="32"/>
          <w:szCs w:val="32"/>
          <w:shd w:val="clear" w:color="auto" w:fill="FFFFFF"/>
          <w:lang w:val="en-US" w:eastAsia="zh-CN"/>
        </w:rPr>
        <w:t>双选会举办期间，学生可</w:t>
      </w:r>
      <w:r>
        <w:rPr>
          <w:rFonts w:hint="eastAsia" w:ascii="华文仿宋" w:hAnsi="华文仿宋" w:eastAsia="华文仿宋" w:cs="华文仿宋"/>
          <w:sz w:val="32"/>
          <w:szCs w:val="32"/>
        </w:rPr>
        <w:t>选择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单位</w:t>
      </w:r>
      <w:r>
        <w:rPr>
          <w:rFonts w:hint="eastAsia" w:ascii="华文仿宋" w:hAnsi="华文仿宋" w:eastAsia="华文仿宋" w:cs="华文仿宋"/>
          <w:sz w:val="32"/>
          <w:szCs w:val="32"/>
        </w:rPr>
        <w:t>进行简历投递，用人单位完成简历筛选后 ，会将投递结果反馈给学生，学生可以在【我的】界面中点击【应聘记录】，查看求职反馈。</w:t>
      </w:r>
    </w:p>
    <w:p>
      <w:pPr>
        <w:widowControl/>
        <w:jc w:val="both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电脑端双选会链接：</w:t>
      </w:r>
    </w:p>
    <w:p>
      <w:pPr>
        <w:pStyle w:val="4"/>
        <w:widowControl/>
        <w:shd w:val="clear" w:color="auto" w:fill="FFFFFF"/>
        <w:spacing w:before="100" w:beforeAutospacing="0" w:after="100" w:afterAutospacing="0" w:line="368" w:lineRule="atLeast"/>
        <w:ind w:firstLine="640" w:firstLineChars="200"/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u w:val="single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u w:val="single"/>
          <w:shd w:val="clear" w:color="auto" w:fill="FFFFFF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u w:val="single"/>
          <w:shd w:val="clear" w:color="auto" w:fill="FFFFFF"/>
          <w14:textFill>
            <w14:solidFill>
              <w14:schemeClr w14:val="tx1"/>
            </w14:solidFill>
          </w14:textFill>
        </w:rPr>
        <w:instrText xml:space="preserve"> HYPERLINK "https://www.jobmd.cn/pc.htm#/medical-job-fair/detail/204" </w:instrText>
      </w: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u w:val="single"/>
          <w:shd w:val="clear" w:color="auto" w:fill="FFFFFF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7"/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https://www.jobmd.cn/pc.htm#/medical-job-fair/detail/204</w:t>
      </w: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u w:val="single"/>
          <w:shd w:val="clear" w:color="auto" w:fill="FFFFFF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4"/>
        <w:widowControl/>
        <w:shd w:val="clear" w:color="auto" w:fill="FFFFFF"/>
        <w:spacing w:before="100" w:beforeAutospacing="0" w:after="100" w:afterAutospacing="0" w:line="368" w:lineRule="atLeast"/>
        <w:ind w:firstLine="640" w:firstLineChars="200"/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六、服务内容</w:t>
      </w:r>
    </w:p>
    <w:p>
      <w:pPr>
        <w:pStyle w:val="4"/>
        <w:widowControl/>
        <w:shd w:val="clear" w:color="auto" w:fill="FFFFFF"/>
        <w:spacing w:before="100" w:beforeAutospacing="0" w:after="100" w:afterAutospacing="0" w:line="368" w:lineRule="atLeast"/>
        <w:ind w:firstLine="640" w:firstLineChars="200"/>
        <w:jc w:val="both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本次空中双选会期间，用人单位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免费发布岗位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企业单位、学生报名参加本次招聘会均不收取任何费用。本次招聘会参会单位严禁发布含有限定院校、性别、民族等歧视性信息。</w:t>
      </w:r>
    </w:p>
    <w:p>
      <w:pPr>
        <w:pStyle w:val="4"/>
        <w:widowControl/>
        <w:numPr>
          <w:ilvl w:val="0"/>
          <w:numId w:val="3"/>
        </w:numPr>
        <w:shd w:val="clear" w:color="auto" w:fill="FFFFFF"/>
        <w:spacing w:before="100" w:beforeAutospacing="0" w:after="100" w:afterAutospacing="0" w:line="368" w:lineRule="atLeast"/>
        <w:ind w:left="560" w:leftChars="0" w:firstLine="0" w:firstLineChars="0"/>
        <w:jc w:val="both"/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b w:val="0"/>
          <w:bCs w:val="0"/>
          <w:color w:val="000000" w:themeColor="text1"/>
          <w:sz w:val="32"/>
          <w:szCs w:val="32"/>
          <w:shd w:val="clear" w:color="auto" w:fill="FFFFFF"/>
          <w14:textFill>
            <w14:solidFill>
              <w14:schemeClr w14:val="tx1"/>
            </w14:solidFill>
          </w14:textFill>
        </w:rPr>
        <w:t>联系方式</w:t>
      </w:r>
    </w:p>
    <w:p>
      <w:p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北京中医药大学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：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于老师</w:t>
      </w:r>
      <w:r>
        <w:rPr>
          <w:rFonts w:hint="default" w:ascii="华文仿宋" w:hAnsi="华文仿宋" w:eastAsia="华文仿宋" w:cs="华文仿宋"/>
          <w:sz w:val="32"/>
          <w:szCs w:val="32"/>
          <w:lang w:eastAsia="zh-Hans"/>
        </w:rPr>
        <w:t xml:space="preserve"> 010-64287672</w:t>
      </w:r>
    </w:p>
    <w:p>
      <w:p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天津中医药大学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：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孙老师</w:t>
      </w:r>
      <w:r>
        <w:rPr>
          <w:rFonts w:hint="default" w:ascii="华文仿宋" w:hAnsi="华文仿宋" w:eastAsia="华文仿宋" w:cs="华文仿宋"/>
          <w:sz w:val="32"/>
          <w:szCs w:val="32"/>
          <w:lang w:eastAsia="zh-Hans"/>
        </w:rPr>
        <w:t xml:space="preserve"> 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022-</w:t>
      </w:r>
      <w:r>
        <w:rPr>
          <w:rFonts w:hint="default" w:ascii="华文仿宋" w:hAnsi="华文仿宋" w:eastAsia="华文仿宋" w:cs="华文仿宋"/>
          <w:sz w:val="32"/>
          <w:szCs w:val="32"/>
          <w:lang w:eastAsia="zh-Hans"/>
        </w:rPr>
        <w:t>59596207</w:t>
      </w:r>
    </w:p>
    <w:p>
      <w:p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天津医科大学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：王老师022-83336886</w:t>
      </w:r>
    </w:p>
    <w:p>
      <w:p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南开大学医学院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：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孔老师</w:t>
      </w:r>
      <w:r>
        <w:rPr>
          <w:rFonts w:hint="default" w:ascii="华文仿宋" w:hAnsi="华文仿宋" w:eastAsia="华文仿宋" w:cs="华文仿宋"/>
          <w:sz w:val="32"/>
          <w:szCs w:val="32"/>
          <w:lang w:eastAsia="zh-Hans"/>
        </w:rPr>
        <w:t xml:space="preserve"> 022-23508098</w:t>
      </w:r>
    </w:p>
    <w:p>
      <w:p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天津医科大学临床医学院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：张老师</w:t>
      </w:r>
      <w:r>
        <w:rPr>
          <w:rFonts w:hint="default" w:ascii="华文仿宋" w:hAnsi="华文仿宋" w:eastAsia="华文仿宋" w:cs="华文仿宋"/>
          <w:sz w:val="32"/>
          <w:szCs w:val="32"/>
          <w:lang w:eastAsia="zh-CN"/>
        </w:rPr>
        <w:t xml:space="preserve">  022-63301001</w:t>
      </w:r>
    </w:p>
    <w:p>
      <w:p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河北医科大学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：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常老师</w:t>
      </w:r>
      <w:r>
        <w:rPr>
          <w:rFonts w:hint="default" w:ascii="华文仿宋" w:hAnsi="华文仿宋" w:eastAsia="华文仿宋" w:cs="华文仿宋"/>
          <w:sz w:val="32"/>
          <w:szCs w:val="32"/>
          <w:lang w:eastAsia="zh-Hans"/>
        </w:rPr>
        <w:t xml:space="preserve"> 0311-86266007 86266005</w:t>
      </w:r>
    </w:p>
    <w:p>
      <w:p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承德医学院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：刘老师 0314-2291191</w:t>
      </w:r>
    </w:p>
    <w:p>
      <w:p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河北东方学院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：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杨老师</w:t>
      </w:r>
      <w:r>
        <w:rPr>
          <w:rFonts w:hint="default" w:ascii="华文仿宋" w:hAnsi="华文仿宋" w:eastAsia="华文仿宋" w:cs="华文仿宋"/>
          <w:sz w:val="32"/>
          <w:szCs w:val="32"/>
          <w:lang w:eastAsia="zh-Hans"/>
        </w:rPr>
        <w:t xml:space="preserve">18531814964 </w:t>
      </w:r>
    </w:p>
    <w:p>
      <w:p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华北理工大学冀唐学院：王老师</w:t>
      </w:r>
      <w:r>
        <w:rPr>
          <w:rFonts w:hint="default" w:ascii="华文仿宋" w:hAnsi="华文仿宋" w:eastAsia="华文仿宋" w:cs="华文仿宋"/>
          <w:sz w:val="32"/>
          <w:szCs w:val="32"/>
          <w:lang w:eastAsia="zh-Hans"/>
        </w:rPr>
        <w:t xml:space="preserve"> 0315-8819023</w:t>
      </w:r>
    </w:p>
    <w:p>
      <w:p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沧州医学高等专科学校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：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徐老师</w:t>
      </w:r>
      <w:r>
        <w:rPr>
          <w:rFonts w:hint="default" w:ascii="华文仿宋" w:hAnsi="华文仿宋" w:eastAsia="华文仿宋" w:cs="华文仿宋"/>
          <w:sz w:val="32"/>
          <w:szCs w:val="32"/>
          <w:lang w:eastAsia="zh-Hans"/>
        </w:rPr>
        <w:t xml:space="preserve"> 0317-5679125</w:t>
      </w:r>
    </w:p>
    <w:p>
      <w:p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天津医学高等专科学校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CN"/>
        </w:rPr>
        <w:t>：</w:t>
      </w:r>
      <w:r>
        <w:rPr>
          <w:rFonts w:hint="eastAsia" w:ascii="华文仿宋" w:hAnsi="华文仿宋" w:eastAsia="华文仿宋" w:cs="华文仿宋"/>
          <w:sz w:val="32"/>
          <w:szCs w:val="32"/>
          <w:lang w:val="en-US" w:eastAsia="zh-Hans"/>
        </w:rPr>
        <w:t>姜老师</w:t>
      </w:r>
      <w:r>
        <w:rPr>
          <w:rFonts w:hint="default" w:ascii="华文仿宋" w:hAnsi="华文仿宋" w:eastAsia="华文仿宋" w:cs="华文仿宋"/>
          <w:sz w:val="32"/>
          <w:szCs w:val="32"/>
          <w:lang w:eastAsia="zh-Hans"/>
        </w:rPr>
        <w:t xml:space="preserve"> 022-60307426</w:t>
      </w:r>
    </w:p>
    <w:p>
      <w:pPr>
        <w:adjustRightInd w:val="0"/>
        <w:snapToGrid w:val="0"/>
        <w:spacing w:line="560" w:lineRule="exact"/>
        <w:ind w:firstLine="640" w:firstLineChars="200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单位报名平台技术咨询</w:t>
      </w: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：李老师0571-26893045</w:t>
      </w:r>
    </w:p>
    <w:p>
      <w:pPr>
        <w:ind w:firstLine="640" w:firstLineChars="200"/>
        <w:rPr>
          <w:rFonts w:hint="default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双选会学生单位问题交流QQ群</w:t>
      </w:r>
      <w:r>
        <w:rPr>
          <w:rFonts w:hint="default" w:ascii="华文仿宋" w:hAnsi="华文仿宋" w:eastAsia="华文仿宋" w:cs="华文仿宋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：756481759</w:t>
      </w:r>
    </w:p>
    <w:p>
      <w:pPr>
        <w:ind w:firstLine="640" w:firstLineChars="200"/>
        <w:rPr>
          <w:rFonts w:hint="eastAsia" w:ascii="华文仿宋" w:hAnsi="华文仿宋" w:eastAsia="华文仿宋" w:cs="华文仿宋"/>
          <w:color w:val="000000" w:themeColor="text1"/>
          <w:sz w:val="32"/>
          <w:szCs w:val="32"/>
          <w:lang w:eastAsia="zh-Hans"/>
          <w14:textFill>
            <w14:solidFill>
              <w14:schemeClr w14:val="tx1"/>
            </w14:solidFill>
          </w14:textFill>
        </w:rPr>
      </w:pPr>
    </w:p>
    <w:sectPr>
      <w:pgSz w:w="11906" w:h="16838"/>
      <w:pgMar w:top="1440" w:right="1440" w:bottom="144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  <w:embedRegular r:id="rId1" w:fontKey="{DC1DCFA8-AEF3-8538-F9CC-60623C3CD8ED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2" w:fontKey="{BA3E4782-FD80-9FE6-F9CC-6062C97379BA}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3" w:fontKey="{8278EBE2-4251-A5CC-F9CC-606227CE1928}"/>
  </w:font>
  <w:font w:name="PingFangHK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804030504040204"/>
    <w:charset w:val="00"/>
    <w:family w:val="auto"/>
    <w:pitch w:val="default"/>
    <w:sig w:usb0="E1002AFF" w:usb1="C000605B" w:usb2="00000029" w:usb3="00000000" w:csb0="200101FF" w:csb1="2028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088395F"/>
    <w:multiLevelType w:val="singleLevel"/>
    <w:tmpl w:val="C088395F"/>
    <w:lvl w:ilvl="0" w:tentative="0">
      <w:start w:val="7"/>
      <w:numFmt w:val="chineseCounting"/>
      <w:suff w:val="nothing"/>
      <w:lvlText w:val="%1、"/>
      <w:lvlJc w:val="left"/>
      <w:pPr>
        <w:ind w:left="560" w:leftChars="0" w:firstLine="0" w:firstLineChars="0"/>
      </w:pPr>
      <w:rPr>
        <w:rFonts w:hint="eastAsia"/>
      </w:rPr>
    </w:lvl>
  </w:abstractNum>
  <w:abstractNum w:abstractNumId="1">
    <w:nsid w:val="55D51296"/>
    <w:multiLevelType w:val="singleLevel"/>
    <w:tmpl w:val="55D51296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2">
    <w:nsid w:val="61970F59"/>
    <w:multiLevelType w:val="singleLevel"/>
    <w:tmpl w:val="61970F59"/>
    <w:lvl w:ilvl="0" w:tentative="0">
      <w:start w:val="1"/>
      <w:numFmt w:val="decimal"/>
      <w:suff w:val="nothing"/>
      <w:lvlText w:val="%1."/>
      <w:lvlJc w:val="left"/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7566"/>
    <w:rsid w:val="00137566"/>
    <w:rsid w:val="00164D77"/>
    <w:rsid w:val="001B2631"/>
    <w:rsid w:val="002B0DF0"/>
    <w:rsid w:val="002E7EC9"/>
    <w:rsid w:val="00856A0A"/>
    <w:rsid w:val="008B05C0"/>
    <w:rsid w:val="008B1FC8"/>
    <w:rsid w:val="00900C5E"/>
    <w:rsid w:val="009F1F16"/>
    <w:rsid w:val="00B673EB"/>
    <w:rsid w:val="00C368C6"/>
    <w:rsid w:val="00C91DE0"/>
    <w:rsid w:val="00F77E81"/>
    <w:rsid w:val="00F952B1"/>
    <w:rsid w:val="01CB43F9"/>
    <w:rsid w:val="020131DC"/>
    <w:rsid w:val="025258AD"/>
    <w:rsid w:val="025E6285"/>
    <w:rsid w:val="028307B5"/>
    <w:rsid w:val="036651B4"/>
    <w:rsid w:val="04057EF6"/>
    <w:rsid w:val="044C16EC"/>
    <w:rsid w:val="04691095"/>
    <w:rsid w:val="04E54670"/>
    <w:rsid w:val="06101EF0"/>
    <w:rsid w:val="06C10E51"/>
    <w:rsid w:val="085538D9"/>
    <w:rsid w:val="0A543CF3"/>
    <w:rsid w:val="0B2A60C9"/>
    <w:rsid w:val="0B7C05CF"/>
    <w:rsid w:val="0BF56D6E"/>
    <w:rsid w:val="0BF80AC9"/>
    <w:rsid w:val="0CB87C51"/>
    <w:rsid w:val="0D336E12"/>
    <w:rsid w:val="0D603B0F"/>
    <w:rsid w:val="0D764F9A"/>
    <w:rsid w:val="0E005D52"/>
    <w:rsid w:val="0F0E1907"/>
    <w:rsid w:val="0F206648"/>
    <w:rsid w:val="11CE358A"/>
    <w:rsid w:val="11F86004"/>
    <w:rsid w:val="120B4C12"/>
    <w:rsid w:val="1250263C"/>
    <w:rsid w:val="12C64B3C"/>
    <w:rsid w:val="13601D05"/>
    <w:rsid w:val="13C762D2"/>
    <w:rsid w:val="13E97756"/>
    <w:rsid w:val="147F7E92"/>
    <w:rsid w:val="14FF4E83"/>
    <w:rsid w:val="156763B2"/>
    <w:rsid w:val="15990418"/>
    <w:rsid w:val="15FC2A95"/>
    <w:rsid w:val="167F0B25"/>
    <w:rsid w:val="178B03E8"/>
    <w:rsid w:val="179655B3"/>
    <w:rsid w:val="17E35AE8"/>
    <w:rsid w:val="18296F8A"/>
    <w:rsid w:val="1838646C"/>
    <w:rsid w:val="187A7472"/>
    <w:rsid w:val="18EC5B3A"/>
    <w:rsid w:val="18F41A51"/>
    <w:rsid w:val="197063E2"/>
    <w:rsid w:val="19E27C77"/>
    <w:rsid w:val="1A506720"/>
    <w:rsid w:val="1A992BD0"/>
    <w:rsid w:val="1AD5075F"/>
    <w:rsid w:val="1BE1227E"/>
    <w:rsid w:val="1BFE6610"/>
    <w:rsid w:val="1C057142"/>
    <w:rsid w:val="1DCF4E77"/>
    <w:rsid w:val="1DF63E7A"/>
    <w:rsid w:val="1DF640E1"/>
    <w:rsid w:val="1E110470"/>
    <w:rsid w:val="1EF34E68"/>
    <w:rsid w:val="1F0E5773"/>
    <w:rsid w:val="20896952"/>
    <w:rsid w:val="20AB1395"/>
    <w:rsid w:val="20F87ADB"/>
    <w:rsid w:val="213E719A"/>
    <w:rsid w:val="217757B1"/>
    <w:rsid w:val="22085A98"/>
    <w:rsid w:val="222E3035"/>
    <w:rsid w:val="223C0967"/>
    <w:rsid w:val="22680C38"/>
    <w:rsid w:val="22A97C28"/>
    <w:rsid w:val="22EA00A9"/>
    <w:rsid w:val="22FE57D9"/>
    <w:rsid w:val="235C0777"/>
    <w:rsid w:val="23792148"/>
    <w:rsid w:val="23896369"/>
    <w:rsid w:val="23D11D0D"/>
    <w:rsid w:val="2462160E"/>
    <w:rsid w:val="24C83293"/>
    <w:rsid w:val="24F459CE"/>
    <w:rsid w:val="258D205E"/>
    <w:rsid w:val="2598653B"/>
    <w:rsid w:val="25A534CA"/>
    <w:rsid w:val="2622099D"/>
    <w:rsid w:val="2788645A"/>
    <w:rsid w:val="27A54299"/>
    <w:rsid w:val="27E770ED"/>
    <w:rsid w:val="27EB20E6"/>
    <w:rsid w:val="27FBB422"/>
    <w:rsid w:val="2862679B"/>
    <w:rsid w:val="28FF2352"/>
    <w:rsid w:val="29321344"/>
    <w:rsid w:val="298C5F7D"/>
    <w:rsid w:val="299C60AA"/>
    <w:rsid w:val="2A4969EC"/>
    <w:rsid w:val="2AFC7526"/>
    <w:rsid w:val="2B35569C"/>
    <w:rsid w:val="2B3826A5"/>
    <w:rsid w:val="2B795032"/>
    <w:rsid w:val="2BCC2317"/>
    <w:rsid w:val="2D2369B8"/>
    <w:rsid w:val="2D355F1D"/>
    <w:rsid w:val="2D786332"/>
    <w:rsid w:val="2DB628A4"/>
    <w:rsid w:val="2DC1353D"/>
    <w:rsid w:val="2E0FEE55"/>
    <w:rsid w:val="2E1039D9"/>
    <w:rsid w:val="2E39DD00"/>
    <w:rsid w:val="2FCD55F0"/>
    <w:rsid w:val="2FCD8815"/>
    <w:rsid w:val="303E48C5"/>
    <w:rsid w:val="30482972"/>
    <w:rsid w:val="30643CCE"/>
    <w:rsid w:val="306911DB"/>
    <w:rsid w:val="308D1286"/>
    <w:rsid w:val="30E22F65"/>
    <w:rsid w:val="31DB75A9"/>
    <w:rsid w:val="320E70F7"/>
    <w:rsid w:val="32C432AE"/>
    <w:rsid w:val="32C84876"/>
    <w:rsid w:val="33D04C83"/>
    <w:rsid w:val="33E043F9"/>
    <w:rsid w:val="33F6F146"/>
    <w:rsid w:val="34600892"/>
    <w:rsid w:val="348C4B03"/>
    <w:rsid w:val="34D32BEC"/>
    <w:rsid w:val="34E16A80"/>
    <w:rsid w:val="34EF6381"/>
    <w:rsid w:val="34FE6907"/>
    <w:rsid w:val="35144D1A"/>
    <w:rsid w:val="35742334"/>
    <w:rsid w:val="35921332"/>
    <w:rsid w:val="35DD9D41"/>
    <w:rsid w:val="35EA3D8F"/>
    <w:rsid w:val="36735E66"/>
    <w:rsid w:val="367F4DFD"/>
    <w:rsid w:val="369470C5"/>
    <w:rsid w:val="36BA32ED"/>
    <w:rsid w:val="370E6A12"/>
    <w:rsid w:val="37252D2F"/>
    <w:rsid w:val="37355724"/>
    <w:rsid w:val="375672A2"/>
    <w:rsid w:val="37E62FCD"/>
    <w:rsid w:val="38AC1AAF"/>
    <w:rsid w:val="38CA4776"/>
    <w:rsid w:val="390C76C4"/>
    <w:rsid w:val="39FD44AE"/>
    <w:rsid w:val="3A6558ED"/>
    <w:rsid w:val="3A78342F"/>
    <w:rsid w:val="3AD21F0D"/>
    <w:rsid w:val="3B2A3F5F"/>
    <w:rsid w:val="3BB01EA1"/>
    <w:rsid w:val="3C426DB9"/>
    <w:rsid w:val="3C9F67F8"/>
    <w:rsid w:val="3D9402BA"/>
    <w:rsid w:val="3DB201F7"/>
    <w:rsid w:val="3DBE3805"/>
    <w:rsid w:val="3E540411"/>
    <w:rsid w:val="3FE04B82"/>
    <w:rsid w:val="3FFFFF8F"/>
    <w:rsid w:val="405A4FC4"/>
    <w:rsid w:val="40EF5D36"/>
    <w:rsid w:val="40F84CD5"/>
    <w:rsid w:val="41445060"/>
    <w:rsid w:val="427C1D5A"/>
    <w:rsid w:val="42EB3D0D"/>
    <w:rsid w:val="43922B13"/>
    <w:rsid w:val="43C42F95"/>
    <w:rsid w:val="43E27E6B"/>
    <w:rsid w:val="441F3415"/>
    <w:rsid w:val="4455481F"/>
    <w:rsid w:val="446720F1"/>
    <w:rsid w:val="44A933ED"/>
    <w:rsid w:val="44AD17B6"/>
    <w:rsid w:val="461A1ED0"/>
    <w:rsid w:val="46247EF6"/>
    <w:rsid w:val="475F15A5"/>
    <w:rsid w:val="476346F3"/>
    <w:rsid w:val="47E01018"/>
    <w:rsid w:val="486362E2"/>
    <w:rsid w:val="48AF395F"/>
    <w:rsid w:val="48EC1AA6"/>
    <w:rsid w:val="48FF0A86"/>
    <w:rsid w:val="491577D9"/>
    <w:rsid w:val="49A97483"/>
    <w:rsid w:val="4A3B622F"/>
    <w:rsid w:val="4A687CBC"/>
    <w:rsid w:val="4B0E2FE5"/>
    <w:rsid w:val="4B4167F3"/>
    <w:rsid w:val="4CE3468A"/>
    <w:rsid w:val="4F47C819"/>
    <w:rsid w:val="4FD276D8"/>
    <w:rsid w:val="50292DF9"/>
    <w:rsid w:val="50335CD2"/>
    <w:rsid w:val="51810C98"/>
    <w:rsid w:val="518D272A"/>
    <w:rsid w:val="5197377A"/>
    <w:rsid w:val="51E63DD9"/>
    <w:rsid w:val="525B30CD"/>
    <w:rsid w:val="5322364F"/>
    <w:rsid w:val="53FC0D43"/>
    <w:rsid w:val="542311FD"/>
    <w:rsid w:val="548217DA"/>
    <w:rsid w:val="55152B77"/>
    <w:rsid w:val="55DC7D74"/>
    <w:rsid w:val="561205A4"/>
    <w:rsid w:val="56340036"/>
    <w:rsid w:val="57143CAF"/>
    <w:rsid w:val="5731311C"/>
    <w:rsid w:val="575B6198"/>
    <w:rsid w:val="57FFA90C"/>
    <w:rsid w:val="5802018A"/>
    <w:rsid w:val="580304A8"/>
    <w:rsid w:val="58091D84"/>
    <w:rsid w:val="581724B9"/>
    <w:rsid w:val="58B705BD"/>
    <w:rsid w:val="58B9581D"/>
    <w:rsid w:val="5A08591B"/>
    <w:rsid w:val="5A7D5AC9"/>
    <w:rsid w:val="5BE4440E"/>
    <w:rsid w:val="5BE73EE4"/>
    <w:rsid w:val="5C436088"/>
    <w:rsid w:val="5C657114"/>
    <w:rsid w:val="5CCE6A19"/>
    <w:rsid w:val="5D6174EF"/>
    <w:rsid w:val="5DCD5D8E"/>
    <w:rsid w:val="5DDD2DF5"/>
    <w:rsid w:val="5DF78DF6"/>
    <w:rsid w:val="5ED34624"/>
    <w:rsid w:val="5ED863BE"/>
    <w:rsid w:val="5F591A62"/>
    <w:rsid w:val="5F5E105F"/>
    <w:rsid w:val="5F946002"/>
    <w:rsid w:val="5FED0284"/>
    <w:rsid w:val="602B40A2"/>
    <w:rsid w:val="607D748F"/>
    <w:rsid w:val="616E21A7"/>
    <w:rsid w:val="62691306"/>
    <w:rsid w:val="626F38D5"/>
    <w:rsid w:val="633D3680"/>
    <w:rsid w:val="63A12974"/>
    <w:rsid w:val="63C92627"/>
    <w:rsid w:val="64112A9C"/>
    <w:rsid w:val="649267A0"/>
    <w:rsid w:val="65AF7D04"/>
    <w:rsid w:val="65B716AF"/>
    <w:rsid w:val="65CA2936"/>
    <w:rsid w:val="65EA4DF5"/>
    <w:rsid w:val="67B34382"/>
    <w:rsid w:val="67B6772B"/>
    <w:rsid w:val="686E78E6"/>
    <w:rsid w:val="69252AB1"/>
    <w:rsid w:val="6956715B"/>
    <w:rsid w:val="697F50C6"/>
    <w:rsid w:val="69C00492"/>
    <w:rsid w:val="6AB72C2E"/>
    <w:rsid w:val="6AC84219"/>
    <w:rsid w:val="6B0C6A69"/>
    <w:rsid w:val="6B775F3A"/>
    <w:rsid w:val="6B8D345B"/>
    <w:rsid w:val="6C6770F3"/>
    <w:rsid w:val="6CDA1881"/>
    <w:rsid w:val="6D312A45"/>
    <w:rsid w:val="6D4B69C6"/>
    <w:rsid w:val="6D4E46A6"/>
    <w:rsid w:val="6DB03DEA"/>
    <w:rsid w:val="6DD75BE1"/>
    <w:rsid w:val="6DDE7810"/>
    <w:rsid w:val="6E9926BD"/>
    <w:rsid w:val="6F404E60"/>
    <w:rsid w:val="6F5FBD85"/>
    <w:rsid w:val="6FE705CE"/>
    <w:rsid w:val="6FF7EBAC"/>
    <w:rsid w:val="705920CB"/>
    <w:rsid w:val="70603C5C"/>
    <w:rsid w:val="70851714"/>
    <w:rsid w:val="70A81653"/>
    <w:rsid w:val="70B30F78"/>
    <w:rsid w:val="70B551EE"/>
    <w:rsid w:val="70CB210D"/>
    <w:rsid w:val="70DA6416"/>
    <w:rsid w:val="70EC203B"/>
    <w:rsid w:val="710630F8"/>
    <w:rsid w:val="72A73B0C"/>
    <w:rsid w:val="73865D85"/>
    <w:rsid w:val="741F688B"/>
    <w:rsid w:val="7442316E"/>
    <w:rsid w:val="745A474C"/>
    <w:rsid w:val="7469276C"/>
    <w:rsid w:val="75A60E02"/>
    <w:rsid w:val="7677A43F"/>
    <w:rsid w:val="76786317"/>
    <w:rsid w:val="77201951"/>
    <w:rsid w:val="77251B92"/>
    <w:rsid w:val="77460C67"/>
    <w:rsid w:val="778D9749"/>
    <w:rsid w:val="778FBE7A"/>
    <w:rsid w:val="77C320CA"/>
    <w:rsid w:val="780C3287"/>
    <w:rsid w:val="78A33BF4"/>
    <w:rsid w:val="78B55E38"/>
    <w:rsid w:val="78DC4435"/>
    <w:rsid w:val="78F27D50"/>
    <w:rsid w:val="79656A83"/>
    <w:rsid w:val="79977D0F"/>
    <w:rsid w:val="79C2167C"/>
    <w:rsid w:val="7A282B43"/>
    <w:rsid w:val="7A373A07"/>
    <w:rsid w:val="7A8F4C81"/>
    <w:rsid w:val="7AB67834"/>
    <w:rsid w:val="7B885744"/>
    <w:rsid w:val="7CA239DE"/>
    <w:rsid w:val="7CAD2D30"/>
    <w:rsid w:val="7D3B4F7C"/>
    <w:rsid w:val="7DDA5F8D"/>
    <w:rsid w:val="7DF169C6"/>
    <w:rsid w:val="7DF64F16"/>
    <w:rsid w:val="7E1E446C"/>
    <w:rsid w:val="7E790DAA"/>
    <w:rsid w:val="7EB81211"/>
    <w:rsid w:val="7EFF3869"/>
    <w:rsid w:val="7FDB01D4"/>
    <w:rsid w:val="7FDC36EC"/>
    <w:rsid w:val="7FE412C8"/>
    <w:rsid w:val="7FE84769"/>
    <w:rsid w:val="8EFF8744"/>
    <w:rsid w:val="8FE995D0"/>
    <w:rsid w:val="9F2B6C85"/>
    <w:rsid w:val="9FEF2E7F"/>
    <w:rsid w:val="ABDF8DF8"/>
    <w:rsid w:val="AD173CCC"/>
    <w:rsid w:val="BBFB529C"/>
    <w:rsid w:val="BD7D0FD5"/>
    <w:rsid w:val="BDF32F7D"/>
    <w:rsid w:val="BDFD068F"/>
    <w:rsid w:val="BE7E2CDE"/>
    <w:rsid w:val="D67BC70E"/>
    <w:rsid w:val="D772B57A"/>
    <w:rsid w:val="D7FE8116"/>
    <w:rsid w:val="DB5F0E92"/>
    <w:rsid w:val="DDBABEAF"/>
    <w:rsid w:val="DF7F62ED"/>
    <w:rsid w:val="DFDFD34D"/>
    <w:rsid w:val="EF7FB1C4"/>
    <w:rsid w:val="EF9B14B6"/>
    <w:rsid w:val="EFEE45D1"/>
    <w:rsid w:val="EFEF5D5D"/>
    <w:rsid w:val="F1F70E60"/>
    <w:rsid w:val="F77E6803"/>
    <w:rsid w:val="F7D68A87"/>
    <w:rsid w:val="F9EFDF63"/>
    <w:rsid w:val="FB2F1F99"/>
    <w:rsid w:val="FB567848"/>
    <w:rsid w:val="FBFFAF3D"/>
    <w:rsid w:val="FDFD580D"/>
    <w:rsid w:val="FF6F128F"/>
    <w:rsid w:val="FF75BC5E"/>
    <w:rsid w:val="FF9312B4"/>
    <w:rsid w:val="FFBE02B9"/>
    <w:rsid w:val="FFEF9D9D"/>
    <w:rsid w:val="FFFF4B0B"/>
    <w:rsid w:val="FFFFA9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iPriority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semiHidden="0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nhideWhenUsed="0" w:uiPriority="0" w:semiHidden="0" w:name="Table Subtle 1"/>
    <w:lsdException w:uiPriority="0" w:name="Table Subtle 2"/>
    <w:lsdException w:uiPriority="0" w:name="Table Web 1"/>
    <w:lsdException w:unhideWhenUsed="0" w:uiPriority="0" w:semiHidden="0" w:name="Table Web 2"/>
    <w:lsdException w:unhideWhenUsed="0" w:uiPriority="0" w:semiHidden="0" w:name="Table Web 3"/>
    <w:lsdException w:uiPriority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unhideWhenUsed/>
    <w:qFormat/>
    <w:uiPriority w:val="1"/>
  </w:style>
  <w:style w:type="table" w:default="1" w:styleId="8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6">
    <w:name w:val="FollowedHyperlink"/>
    <w:basedOn w:val="5"/>
    <w:qFormat/>
    <w:uiPriority w:val="0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7">
    <w:name w:val="Hyperlink"/>
    <w:basedOn w:val="5"/>
    <w:qFormat/>
    <w:uiPriority w:val="0"/>
    <w:rPr>
      <w:color w:val="0000FF"/>
      <w:u w:val="single"/>
    </w:rPr>
  </w:style>
  <w:style w:type="character" w:customStyle="1" w:styleId="9">
    <w:name w:val="页眉 字符"/>
    <w:basedOn w:val="5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5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s1"/>
    <w:basedOn w:val="5"/>
    <w:qFormat/>
    <w:uiPriority w:val="0"/>
    <w:rPr>
      <w:rFonts w:ascii="Helvetica Neue" w:hAnsi="Helvetica Neue" w:eastAsia="Helvetica Neue" w:cs="Helvetica Neue"/>
      <w:sz w:val="24"/>
      <w:szCs w:val="24"/>
    </w:rPr>
  </w:style>
  <w:style w:type="paragraph" w:customStyle="1" w:styleId="12">
    <w:name w:val="p1"/>
    <w:basedOn w:val="1"/>
    <w:qFormat/>
    <w:uiPriority w:val="0"/>
    <w:pPr>
      <w:spacing w:before="0" w:beforeAutospacing="0" w:after="0" w:afterAutospacing="0"/>
      <w:ind w:left="0" w:right="0"/>
      <w:jc w:val="both"/>
    </w:pPr>
    <w:rPr>
      <w:rFonts w:ascii="pingfang sc" w:hAnsi="pingfang sc" w:eastAsia="pingfang sc" w:cs="pingfang sc"/>
      <w:kern w:val="0"/>
      <w:sz w:val="24"/>
      <w:szCs w:val="24"/>
      <w:lang w:val="en-US" w:eastAsia="zh-CN" w:bidi="ar"/>
    </w:rPr>
  </w:style>
  <w:style w:type="character" w:customStyle="1" w:styleId="13">
    <w:name w:val="s2"/>
    <w:basedOn w:val="5"/>
    <w:qFormat/>
    <w:uiPriority w:val="0"/>
    <w:rPr>
      <w:rFonts w:ascii="Helvetica Neue" w:hAnsi="Helvetica Neue" w:eastAsia="Helvetica Neue" w:cs="Helvetica Neue"/>
      <w:sz w:val="34"/>
      <w:szCs w:val="3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customXml" Target="../customXml/item1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</Pages>
  <Words>220</Words>
  <Characters>1259</Characters>
  <Lines>10</Lines>
  <Paragraphs>2</Paragraphs>
  <ScaleCrop>false</ScaleCrop>
  <LinksUpToDate>false</LinksUpToDate>
  <CharactersWithSpaces>1477</CharactersWithSpaces>
  <Application>WPS Office_3.9.3.6359_F1E327BC-269C-435d-A152-05C5408002CA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2020-08-29T11:11:00Z</dcterms:created>
  <dc:creator>DXY</dc:creator>
  <cp:lastModifiedBy>wangqihang</cp:lastModifiedBy>
  <dcterms:modified xsi:type="dcterms:W3CDTF">2022-04-21T11:18:17Z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2052-3.9.3.6359</vt:lpwstr>
  </property>
  <property fmtid="{D5CDD505-2E9C-101B-9397-08002B2CF9AE}" pid="3" name="KSOSaveFontToCloudKey">
    <vt:lpwstr>403653624_embed</vt:lpwstr>
  </property>
  <property fmtid="{D5CDD505-2E9C-101B-9397-08002B2CF9AE}" pid="4" name="ICV">
    <vt:lpwstr>7F4EE68714CE1B9E58E8326247AD07B8</vt:lpwstr>
  </property>
</Properties>
</file>