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eastAsia="宋体" w:cs="宋体"/>
          <w:sz w:val="24"/>
        </w:rPr>
      </w:pPr>
      <w:bookmarkStart w:id="0" w:name="_GoBack"/>
      <w:bookmarkEnd w:id="0"/>
      <w:r>
        <w:rPr>
          <w:rFonts w:hint="eastAsia" w:ascii="黑体" w:hAnsi="黑体" w:eastAsia="黑体" w:cs="黑体"/>
          <w:szCs w:val="32"/>
        </w:rPr>
        <w:t>附件</w:t>
      </w:r>
    </w:p>
    <w:p>
      <w:pPr>
        <w:spacing w:line="360" w:lineRule="auto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“津英就业”2022届毕业生专场视频双选活动用人单位操作指南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单位端报名指引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1.注册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在浏览器中输入双选会通道页面网址，点击“去报名”、“立即注册”，选择”入驻相应高校，进行注册。网址如下：</w:t>
      </w:r>
    </w:p>
    <w:p>
      <w:pPr>
        <w:spacing w:line="560" w:lineRule="exact"/>
        <w:ind w:firstLine="640" w:firstLineChars="200"/>
        <w:rPr>
          <w:rFonts w:hint="eastAsia" w:hAnsi="仿宋_GB2312" w:cs="仿宋_GB2312"/>
          <w:kern w:val="0"/>
          <w:szCs w:val="32"/>
        </w:rPr>
      </w:pPr>
      <w:r>
        <w:rPr>
          <w:rFonts w:hint="eastAsia" w:hAnsi="仿宋_GB2312" w:cs="仿宋_GB231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2832100</wp:posOffset>
            </wp:positionV>
            <wp:extent cx="3689985" cy="1750695"/>
            <wp:effectExtent l="0" t="0" r="13335" b="1905"/>
            <wp:wrapTopAndBottom/>
            <wp:docPr id="15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160620788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仿宋_GB2312" w:cs="仿宋_GB231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923290</wp:posOffset>
            </wp:positionV>
            <wp:extent cx="3851910" cy="1908175"/>
            <wp:effectExtent l="0" t="0" r="3810" b="12065"/>
            <wp:wrapTopAndBottom/>
            <wp:docPr id="12" name="图片 3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160620783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"https://hr.bysjy.com.cn/kzp_video_jobfair/video_jobfair_detail_v1?video_jobfair_id=2397&amp;type=1" </w:instrText>
      </w:r>
      <w:r>
        <w:fldChar w:fldCharType="separate"/>
      </w:r>
      <w:r>
        <w:rPr>
          <w:rStyle w:val="6"/>
          <w:rFonts w:hint="eastAsia" w:ascii="Times New Roman" w:hAnsi="Times New Roman" w:eastAsia="宋体" w:cs="Times New Roman"/>
          <w:kern w:val="0"/>
          <w:szCs w:val="32"/>
        </w:rPr>
        <w:t>https://hr.bysjy.com.cn/kzp_video_jobfair/video_jobfair_detail_v1?video_jobfair_id=2397&amp;type=1</w:t>
      </w:r>
      <w:r>
        <w:rPr>
          <w:rStyle w:val="6"/>
          <w:rFonts w:hint="eastAsia" w:ascii="Times New Roman" w:hAnsi="Times New Roman" w:eastAsia="宋体" w:cs="Times New Roman"/>
          <w:kern w:val="0"/>
          <w:szCs w:val="32"/>
        </w:rPr>
        <w:fldChar w:fldCharType="end"/>
      </w:r>
    </w:p>
    <w:p>
      <w:pPr>
        <w:spacing w:line="560" w:lineRule="exact"/>
        <w:ind w:firstLine="640" w:firstLineChars="200"/>
        <w:rPr>
          <w:rFonts w:hAnsi="仿宋_GB2312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877570</wp:posOffset>
            </wp:positionH>
            <wp:positionV relativeFrom="paragraph">
              <wp:posOffset>269875</wp:posOffset>
            </wp:positionV>
            <wp:extent cx="3841115" cy="2298700"/>
            <wp:effectExtent l="0" t="0" r="14605" b="2540"/>
            <wp:wrapTopAndBottom/>
            <wp:docPr id="10" name="图片 4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73a14bf751992425eec671a8648c4b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仿宋_GB2312" w:cs="仿宋_GB2312"/>
          <w:szCs w:val="32"/>
        </w:rPr>
        <w:t xml:space="preserve"> </w:t>
      </w:r>
      <w:r>
        <w:rPr>
          <w:rFonts w:hint="eastAsia" w:ascii="Times New Roman" w:hAnsi="Times New Roman" w:cs="仿宋_GB2312"/>
          <w:szCs w:val="32"/>
        </w:rPr>
        <w:t>或通过天津市大中专学校就业信息网注册，在浏览器中输入网址tjsjy.tute.edu.cn，打开天津市大中专学校就业信息网，点击页面右上角单位登陆，在跳转后的页面点击注册。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hAnsi="仿宋_GB2312" w:cs="仿宋_GB231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173355</wp:posOffset>
            </wp:positionV>
            <wp:extent cx="4736465" cy="2080895"/>
            <wp:effectExtent l="0" t="0" r="3175" b="6985"/>
            <wp:wrapTopAndBottom/>
            <wp:docPr id="3" name="图片 6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仿宋_GB2312" w:cs="仿宋_GB231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2448560</wp:posOffset>
            </wp:positionV>
            <wp:extent cx="4779010" cy="1633220"/>
            <wp:effectExtent l="0" t="0" r="6350" b="12700"/>
            <wp:wrapTopAndBottom/>
            <wp:docPr id="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仿宋_GB2312"/>
          <w:szCs w:val="32"/>
        </w:rPr>
        <w:t>单位资质审核一般在24小时内完成，若出现延迟或其他情况，企业可通过咨询微信号weyon3771（见下图）答疑。</w:t>
      </w:r>
    </w:p>
    <w:p>
      <w:pPr>
        <w:spacing w:line="560" w:lineRule="exact"/>
        <w:ind w:firstLine="640" w:firstLineChars="200"/>
        <w:jc w:val="center"/>
        <w:outlineLvl w:val="1"/>
        <w:rPr>
          <w:rFonts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235585</wp:posOffset>
            </wp:positionV>
            <wp:extent cx="2255520" cy="2756535"/>
            <wp:effectExtent l="0" t="0" r="0" b="1905"/>
            <wp:wrapTopAndBottom/>
            <wp:docPr id="9" name="图片 7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微信图片_202005091524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2.报名视频双选会</w:t>
      </w:r>
    </w:p>
    <w:p>
      <w:pPr>
        <w:spacing w:line="560" w:lineRule="exact"/>
        <w:ind w:firstLine="640" w:firstLineChars="200"/>
        <w:rPr>
          <w:rFonts w:hAnsi="仿宋_GB2312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845185</wp:posOffset>
            </wp:positionV>
            <wp:extent cx="4584065" cy="2200275"/>
            <wp:effectExtent l="0" t="0" r="3175" b="9525"/>
            <wp:wrapTopAndBottom/>
            <wp:docPr id="16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160612245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仿宋_GB2312"/>
          <w:szCs w:val="32"/>
        </w:rPr>
        <w:t>已注册单位直接点击双选会通道网址，登录、完善招聘信息，进行报名。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或进入单位后台，点击“云校招-视频双选会”进入，搜索选择“津英就业”网络直播专场视频双选会，选择“农医类专场”，点击“去报名”按钮，填写相关信息报名提交后，等待审核通知</w:t>
      </w:r>
      <w:r>
        <w:rPr>
          <w:rFonts w:hint="eastAsia" w:ascii="Times New Roman" w:hAnsi="Times New Roman" w:cs="仿宋_GB231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701040</wp:posOffset>
                </wp:positionV>
                <wp:extent cx="181610" cy="95250"/>
                <wp:effectExtent l="12700" t="12700" r="19050" b="139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7845" y="8648700"/>
                          <a:ext cx="18161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.35pt;margin-top:55.2pt;height:7.5pt;width:14.3pt;z-index:251678720;v-text-anchor:middle;mso-width-relative:page;mso-height-relative:page;" fillcolor="#FFFFFF" filled="t" stroked="t" coordsize="21600,21600" o:gfxdata="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bOydk2gAAAAsBAAAPAAAAAAAAAAEAIAAAACIA&#10;AABkcnMvZG93bnJldi54bWxQSwECFAAUAAAACACHTuJAiU0F83kCAAACBQAADgAAAAAAAAABACAA&#10;AAApAQAAZHJzL2Uyb0RvYy54bWxQSwUGAAAAAAYABgBZAQAAFA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cs="仿宋_GB231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715645</wp:posOffset>
                </wp:positionV>
                <wp:extent cx="181610" cy="95250"/>
                <wp:effectExtent l="12700" t="12700" r="19050" b="1397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4.15pt;margin-top:56.35pt;height:7.5pt;width:14.3pt;z-index:251679744;v-text-anchor:middle;mso-width-relative:page;mso-height-relative:page;" fillcolor="#FFFFFF" filled="t" stroked="t" coordsize="21600,21600" o:gfxdata="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rT7CtsAAAALAQAADwAAAAAAAAABACAAAAAiAAAAZHJzL2Rvd25yZXYu&#10;eG1sUEsBAhQAFAAAAAgAh07iQLkkiilqAgAA9gQAAA4AAAAAAAAAAQAgAAAAKgEAAGRycy9lMm9E&#10;b2MueG1sUEsFBgAAAAAGAAYAWQEAAAYGAAAAAA=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cs="仿宋_GB231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118110</wp:posOffset>
            </wp:positionV>
            <wp:extent cx="5266055" cy="2506980"/>
            <wp:effectExtent l="0" t="0" r="6985" b="7620"/>
            <wp:wrapTopAndBottom/>
            <wp:docPr id="5" name="图片 11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1606122450(1)"/>
                    <pic:cNvPicPr>
                      <a:picLocks noChangeAspect="1"/>
                    </pic:cNvPicPr>
                  </pic:nvPicPr>
                  <pic:blipFill>
                    <a:blip r:embed="rId11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仿宋_GB2312"/>
          <w:szCs w:val="32"/>
        </w:rPr>
        <w:t>修改报名信息，若单位在报名完毕后需要修改招聘职位、面试官等信息，可具体联系视频双选会组织工作人员后进行修改。具体联系方式，参见视频双选会详情说明。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3.完善企业招聘简章</w:t>
      </w:r>
    </w:p>
    <w:p>
      <w:pPr>
        <w:spacing w:line="560" w:lineRule="exact"/>
        <w:ind w:firstLine="640" w:firstLineChars="200"/>
        <w:rPr>
          <w:rFonts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825500</wp:posOffset>
            </wp:positionV>
            <wp:extent cx="4811395" cy="2346325"/>
            <wp:effectExtent l="0" t="0" r="4445" b="635"/>
            <wp:wrapTopAndBottom/>
            <wp:docPr id="18" name="图片 12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160612245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仿宋_GB2312"/>
          <w:szCs w:val="32"/>
        </w:rPr>
        <w:t>登录企业后台，点击“校园招聘</w:t>
      </w:r>
      <w:r>
        <w:rPr>
          <w:rFonts w:hint="eastAsia" w:hAnsi="仿宋_GB2312" w:cs="仿宋_GB2312"/>
          <w:szCs w:val="32"/>
        </w:rPr>
        <w:t>-</w:t>
      </w:r>
      <w:r>
        <w:rPr>
          <w:rFonts w:hint="eastAsia" w:ascii="Times New Roman" w:hAnsi="Times New Roman" w:cs="仿宋_GB2312"/>
          <w:szCs w:val="32"/>
        </w:rPr>
        <w:t>招聘简章”，点击“新增”，填写招聘简章标题、使用说明以及内容，完成之后点击保存。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82550</wp:posOffset>
            </wp:positionV>
            <wp:extent cx="4182110" cy="1998345"/>
            <wp:effectExtent l="0" t="0" r="8890" b="13335"/>
            <wp:wrapTopAndBottom/>
            <wp:docPr id="8" name="图片 13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160612245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仿宋_GB2312"/>
          <w:szCs w:val="32"/>
        </w:rPr>
        <w:t>聘简章内容编辑规范：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（1）字号16px、行距1.75最佳；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（2）不要直接从word中复制粘贴，要在txt文档中过一遍，去掉格式；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（3）段与段之间空行，段首不要空两个字（在手机端阅读不好看）；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（4）最后一段后面不要空行；</w:t>
      </w:r>
    </w:p>
    <w:p>
      <w:pPr>
        <w:spacing w:line="560" w:lineRule="exact"/>
        <w:ind w:firstLine="640" w:firstLineChars="200"/>
        <w:rPr>
          <w:rFonts w:hAnsi="仿宋_GB2312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（5）表格都截图然后再上传，长表格需要截多张。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报名审核通过后单位端操作指引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1.进入视频面试大厅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单位报名被审核通过后，进入“我的报名”可以查看已审核通过场次，并可以查看“求职者大厅”查看学生简历，并对“快招聘|同城平台”栏目下的所有学生进行面试邀请，点击“面试间”。</w:t>
      </w:r>
    </w:p>
    <w:p>
      <w:pPr>
        <w:spacing w:line="560" w:lineRule="exact"/>
        <w:ind w:firstLine="640" w:firstLineChars="200"/>
        <w:jc w:val="left"/>
        <w:rPr>
          <w:rFonts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55880</wp:posOffset>
            </wp:positionV>
            <wp:extent cx="5271135" cy="1621155"/>
            <wp:effectExtent l="0" t="0" r="1905" b="9525"/>
            <wp:wrapTopAndBottom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74930</wp:posOffset>
            </wp:positionV>
            <wp:extent cx="5262880" cy="1541145"/>
            <wp:effectExtent l="0" t="0" r="10160" b="13335"/>
            <wp:wrapTopAndBottom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仿宋_GB231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694055</wp:posOffset>
                </wp:positionV>
                <wp:extent cx="153035" cy="111125"/>
                <wp:effectExtent l="12700" t="12700" r="17145" b="1333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1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.75pt;margin-top:54.65pt;height:8.75pt;width:12.05pt;z-index:251661312;v-text-anchor:middle;mso-width-relative:page;mso-height-relative:page;" fillcolor="#FFFFFF" filled="t" stroked="t" coordsize="21600,21600" o:gfxdata="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KIurtsAAAALAQAADwAAAAAAAAABACAAAAAiAAAAZHJzL2Rvd25yZXYu&#10;eG1sUEsBAhQAFAAAAAgAh07iQPxNQ29qAgAA9QQAAA4AAAAAAAAAAQAgAAAAKgEAAGRycy9lMm9E&#10;b2MueG1sUEsFBgAAAAAGAAYAWQEAAAYGAAAAAA=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cs="仿宋_GB2312"/>
          <w:szCs w:val="32"/>
        </w:rPr>
        <w:t>2.面试人员处理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123825</wp:posOffset>
            </wp:positionV>
            <wp:extent cx="1524000" cy="723900"/>
            <wp:effectExtent l="0" t="0" r="0" b="7620"/>
            <wp:wrapTopAndBottom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仿宋_GB2312"/>
          <w:szCs w:val="32"/>
        </w:rPr>
        <w:t>（1）求职者主动报名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1466850</wp:posOffset>
            </wp:positionV>
            <wp:extent cx="4672330" cy="1357630"/>
            <wp:effectExtent l="0" t="0" r="6350" b="13970"/>
            <wp:wrapTopAndBottom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仿宋_GB2312"/>
          <w:szCs w:val="32"/>
        </w:rPr>
        <w:t>进入面试大厅首页，若面试列表中，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spacing w:line="560" w:lineRule="exact"/>
        <w:ind w:firstLine="640" w:firstLineChars="200"/>
        <w:jc w:val="center"/>
        <w:rPr>
          <w:rFonts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83185</wp:posOffset>
            </wp:positionV>
            <wp:extent cx="4331970" cy="1625600"/>
            <wp:effectExtent l="0" t="0" r="11430" b="508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仿宋_GB2312" w:cs="仿宋_GB231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9050" b="1841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1pt;margin-top:4.7pt;height:5.95pt;width:19.1pt;z-index:251662336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8DtEzZAAAACAEAAA8AAAAAAAAAAQAgAAAAIgAAAGRycy9k&#10;b3ducmV2LnhtbFBLAQIUABQAAAAIAIdO4kD5CRGPcwIAAAEFAAAOAAAAAAAAAAEAIAAAACgBAABk&#10;cnMvZTJvRG9jLnhtbFBLBQYAAAAABgAGAFkBAAAN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（2）单位主动邀约求职者进行面试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若暂无待面试的求职者，可点击左下角的“邀约人才”按钮进行其他求职者的邀约。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>
      <w:pPr>
        <w:spacing w:line="560" w:lineRule="exact"/>
        <w:ind w:firstLine="640" w:firstLineChars="200"/>
        <w:jc w:val="center"/>
        <w:rPr>
          <w:rFonts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371475</wp:posOffset>
            </wp:positionV>
            <wp:extent cx="3832860" cy="1788160"/>
            <wp:effectExtent l="0" t="0" r="7620" b="1016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3.开始面试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待视频双选会开始时间一到，单位即可对“面试列表”中的在线求职者进行发起面试，点击“开始面试”即可与求职者建立视频连接，开始正式的视频面试。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t>友情提示：在正式面试前可点击“测试设备”检查摄像头、麦克风等是否可正常使用再进行发起面试。</w:t>
      </w:r>
    </w:p>
    <w:p>
      <w:pPr>
        <w:spacing w:line="560" w:lineRule="exact"/>
        <w:ind w:firstLine="640" w:firstLineChars="200"/>
        <w:rPr>
          <w:rFonts w:ascii="Times New Roman" w:hAnsi="Times New Roman" w:cs="仿宋_GB2312"/>
          <w:szCs w:val="32"/>
        </w:rPr>
      </w:pPr>
      <w:r>
        <w:rPr>
          <w:rFonts w:hint="eastAsia" w:ascii="Times New Roman" w:hAnsi="Times New Roman" w:cs="仿宋_GB231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2164080</wp:posOffset>
            </wp:positionV>
            <wp:extent cx="4097020" cy="1566545"/>
            <wp:effectExtent l="0" t="0" r="2540" b="3175"/>
            <wp:wrapTopAndBottom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仿宋_GB231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133985</wp:posOffset>
            </wp:positionV>
            <wp:extent cx="4486275" cy="1762760"/>
            <wp:effectExtent l="0" t="0" r="9525" b="5080"/>
            <wp:wrapTopAndBottom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仿宋_GB231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116205</wp:posOffset>
                </wp:positionV>
                <wp:extent cx="225425" cy="129540"/>
                <wp:effectExtent l="12700" t="12700" r="20955" b="2540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0835" y="5092065"/>
                          <a:ext cx="225425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6.05pt;margin-top:9.15pt;height:10.2pt;width:17.75pt;z-index:251663360;v-text-anchor:middle;mso-width-relative:page;mso-height-relative:page;" fillcolor="#FFFFFF" filled="t" stroked="t" coordsize="21600,21600" o:gfxdata="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Q6K8AdoAAAAJAQAADwAAAAAAAAABACAAAAAi&#10;AAAAZHJzL2Rvd25yZXYueG1sUEsBAhQAFAAAAAgAh07iQDVB9Zp6AgAAAwUAAA4AAAAAAAAAAQAg&#10;AAAAKQEAAGRycy9lMm9Eb2MueG1sUEsFBgAAAAAGAAYAWQEAABUGAAAAAA=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cs="仿宋_GB2312"/>
          <w:szCs w:val="32"/>
        </w:rPr>
        <w:t>在面试中，针对求职者情况可在下方面试备注处边面试边具体备注面试情况。在面试结束后，针对求职者要标注“合适”或者“不合适”，在标注后选择结束面试即可。同样，再对发起面试列表中的其他在线求职者进行面试。</w:t>
      </w:r>
    </w:p>
    <w:p>
      <w:pPr>
        <w:spacing w:line="560" w:lineRule="exact"/>
        <w:ind w:firstLine="640" w:firstLineChars="200"/>
        <w:jc w:val="center"/>
      </w:pPr>
      <w:r>
        <w:rPr>
          <w:rFonts w:hint="eastAsia" w:hAnsi="仿宋_GB2312" w:cs="仿宋_GB231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34925</wp:posOffset>
            </wp:positionV>
            <wp:extent cx="4530725" cy="2304415"/>
            <wp:effectExtent l="0" t="0" r="10795" b="12065"/>
            <wp:wrapTopAndBottom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仿宋_GB2312" w:cs="仿宋_GB231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1397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3pt;margin-top:10.9pt;height:7.5pt;width:17.75pt;z-index:251664384;v-text-anchor:middle;mso-width-relative:page;mso-height-relative:page;" fillcolor="#FFFFFF" filled="t" strok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TpuOI2gAAAAkBAAAPAAAAAAAAAAEAIAAAACIAAABk&#10;cnMvZG93bnJldi54bWxQSwECFAAUAAAACACHTuJAQ+eJ9HYCAAACBQAADgAAAAAAAAABACAAAAAp&#10;AQAAZHJzL2Uyb0RvYy54bWxQSwUGAAAAAAYABgBZAQAAEQ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19210C"/>
    <w:rsid w:val="00374D65"/>
    <w:rsid w:val="003E79ED"/>
    <w:rsid w:val="00527D74"/>
    <w:rsid w:val="00581F0E"/>
    <w:rsid w:val="005F350C"/>
    <w:rsid w:val="006164DA"/>
    <w:rsid w:val="008E4C1E"/>
    <w:rsid w:val="00EA582C"/>
    <w:rsid w:val="00FA3E1C"/>
    <w:rsid w:val="18D73F42"/>
    <w:rsid w:val="2719210C"/>
    <w:rsid w:val="3B7C4398"/>
    <w:rsid w:val="55C2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Calibri" w:eastAsia="仿宋_GB2312" w:cs="Calibri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FollowedHyperlink"/>
    <w:basedOn w:val="4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Hyperlink"/>
    <w:basedOn w:val="4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383</Words>
  <Characters>2188</Characters>
  <Lines>18</Lines>
  <Paragraphs>5</Paragraphs>
  <TotalTime>42</TotalTime>
  <ScaleCrop>false</ScaleCrop>
  <LinksUpToDate>false</LinksUpToDate>
  <CharactersWithSpaces>2566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2021-11-16T07:25:00Z</dcterms:created>
  <dc:creator>牙牙❤</dc:creator>
  <cp:lastModifiedBy>王滴滴滴</cp:lastModifiedBy>
  <dcterms:modified xsi:type="dcterms:W3CDTF">2021-11-22T01:14:04Z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5EBDD72BCB234738928F4B0EE9E9ABCC</vt:lpwstr>
  </property>
</Properties>
</file>