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B1F" w:rsidRPr="00886E6B" w:rsidRDefault="00AE1C7B" w:rsidP="00446B1F">
      <w:pPr>
        <w:spacing w:line="300" w:lineRule="auto"/>
        <w:jc w:val="center"/>
        <w:rPr>
          <w:rFonts w:asciiTheme="minorEastAsia" w:hAnsiTheme="minorEastAsia"/>
          <w:b/>
          <w:sz w:val="30"/>
          <w:szCs w:val="30"/>
        </w:rPr>
      </w:pPr>
      <w:r w:rsidRPr="00886E6B">
        <w:rPr>
          <w:rFonts w:asciiTheme="minorEastAsia" w:hAnsiTheme="minorEastAsia" w:hint="eastAsia"/>
          <w:b/>
          <w:sz w:val="30"/>
          <w:szCs w:val="30"/>
        </w:rPr>
        <w:t>康希诺</w:t>
      </w:r>
      <w:r w:rsidRPr="00886E6B">
        <w:rPr>
          <w:rFonts w:asciiTheme="minorEastAsia" w:hAnsiTheme="minorEastAsia"/>
          <w:b/>
          <w:sz w:val="30"/>
          <w:szCs w:val="30"/>
        </w:rPr>
        <w:t>生物</w:t>
      </w:r>
      <w:r w:rsidRPr="00886E6B">
        <w:rPr>
          <w:rFonts w:asciiTheme="minorEastAsia" w:hAnsiTheme="minorEastAsia" w:hint="eastAsia"/>
          <w:b/>
          <w:sz w:val="30"/>
          <w:szCs w:val="30"/>
        </w:rPr>
        <w:t>2</w:t>
      </w:r>
      <w:r w:rsidR="00BC767F" w:rsidRPr="00886E6B">
        <w:rPr>
          <w:rFonts w:asciiTheme="minorEastAsia" w:hAnsiTheme="minorEastAsia" w:hint="eastAsia"/>
          <w:b/>
          <w:sz w:val="30"/>
          <w:szCs w:val="30"/>
        </w:rPr>
        <w:t>02</w:t>
      </w:r>
      <w:r w:rsidR="0061728E">
        <w:rPr>
          <w:rFonts w:asciiTheme="minorEastAsia" w:hAnsiTheme="minorEastAsia" w:hint="eastAsia"/>
          <w:b/>
          <w:sz w:val="30"/>
          <w:szCs w:val="30"/>
        </w:rPr>
        <w:t>1</w:t>
      </w:r>
      <w:r w:rsidRPr="00886E6B">
        <w:rPr>
          <w:rFonts w:asciiTheme="minorEastAsia" w:hAnsiTheme="minorEastAsia"/>
          <w:b/>
          <w:sz w:val="30"/>
          <w:szCs w:val="30"/>
        </w:rPr>
        <w:t>校园招聘</w:t>
      </w:r>
    </w:p>
    <w:p w:rsidR="00446B1F" w:rsidRPr="0093305C" w:rsidRDefault="00446B1F" w:rsidP="00446B1F">
      <w:pPr>
        <w:spacing w:line="300" w:lineRule="auto"/>
        <w:rPr>
          <w:rFonts w:asciiTheme="minorEastAsia" w:hAnsiTheme="minorEastAsia"/>
          <w:sz w:val="28"/>
          <w:szCs w:val="28"/>
        </w:rPr>
      </w:pPr>
    </w:p>
    <w:p w:rsidR="0061728E" w:rsidRDefault="0061728E" w:rsidP="00110422">
      <w:pPr>
        <w:spacing w:line="300" w:lineRule="auto"/>
        <w:jc w:val="left"/>
        <w:rPr>
          <w:rFonts w:asciiTheme="minorEastAsia" w:hAnsiTheme="minorEastAsia"/>
          <w:b/>
          <w:sz w:val="28"/>
          <w:szCs w:val="28"/>
        </w:rPr>
      </w:pPr>
      <w:r>
        <w:rPr>
          <w:rFonts w:asciiTheme="minorEastAsia" w:hAnsiTheme="minorEastAsia" w:hint="eastAsia"/>
          <w:b/>
          <w:sz w:val="28"/>
          <w:szCs w:val="28"/>
        </w:rPr>
        <w:t>简历</w:t>
      </w:r>
      <w:r>
        <w:rPr>
          <w:rFonts w:asciiTheme="minorEastAsia" w:hAnsiTheme="minorEastAsia"/>
          <w:b/>
          <w:sz w:val="28"/>
          <w:szCs w:val="28"/>
        </w:rPr>
        <w:t>投递</w:t>
      </w:r>
    </w:p>
    <w:p w:rsidR="0061728E" w:rsidRDefault="0061728E" w:rsidP="0061728E">
      <w:pPr>
        <w:jc w:val="left"/>
      </w:pPr>
      <w:r>
        <w:rPr>
          <w:rFonts w:hint="eastAsia"/>
        </w:rPr>
        <w:t>1.</w:t>
      </w:r>
      <w:r>
        <w:rPr>
          <w:rFonts w:hint="eastAsia"/>
        </w:rPr>
        <w:t>关注</w:t>
      </w:r>
      <w:r>
        <w:t>“</w:t>
      </w:r>
      <w:r>
        <w:rPr>
          <w:rFonts w:hint="eastAsia"/>
        </w:rPr>
        <w:t>康希诺</w:t>
      </w:r>
      <w:r>
        <w:t>招聘</w:t>
      </w:r>
      <w:r>
        <w:t>”</w:t>
      </w:r>
      <w:r>
        <w:rPr>
          <w:rFonts w:hint="eastAsia"/>
        </w:rPr>
        <w:t>微信公众号，选择康家</w:t>
      </w:r>
      <w:r>
        <w:t>校招</w:t>
      </w:r>
      <w:r>
        <w:rPr>
          <w:rFonts w:hint="eastAsia"/>
        </w:rPr>
        <w:t>-</w:t>
      </w:r>
      <w:r>
        <w:rPr>
          <w:rFonts w:hint="eastAsia"/>
        </w:rPr>
        <w:t>校招岗位</w:t>
      </w:r>
      <w:r>
        <w:t>-</w:t>
      </w:r>
      <w:r>
        <w:t>在线提交简历</w:t>
      </w:r>
    </w:p>
    <w:p w:rsidR="0061728E" w:rsidRDefault="009E79D5" w:rsidP="0061728E">
      <w:pPr>
        <w:jc w:val="left"/>
      </w:pPr>
      <w:hyperlink r:id="rId9" w:history="1">
        <w:r w:rsidR="0061728E" w:rsidRPr="005644DC">
          <w:rPr>
            <w:rStyle w:val="a7"/>
            <w:rFonts w:hint="eastAsia"/>
          </w:rPr>
          <w:t>2.</w:t>
        </w:r>
        <w:r w:rsidR="0061728E" w:rsidRPr="005644DC">
          <w:rPr>
            <w:rStyle w:val="a7"/>
          </w:rPr>
          <w:t>发送简历至</w:t>
        </w:r>
        <w:r w:rsidR="0061728E" w:rsidRPr="005644DC">
          <w:rPr>
            <w:rStyle w:val="a7"/>
            <w:rFonts w:hint="eastAsia"/>
          </w:rPr>
          <w:t>hr@cansinotech.com</w:t>
        </w:r>
      </w:hyperlink>
      <w:r w:rsidR="0061728E">
        <w:rPr>
          <w:rStyle w:val="a7"/>
          <w:rFonts w:hint="eastAsia"/>
        </w:rPr>
        <w:t>邮箱</w:t>
      </w:r>
    </w:p>
    <w:p w:rsidR="0061728E" w:rsidRPr="00AA3C0E" w:rsidRDefault="0061728E" w:rsidP="0061728E">
      <w:pPr>
        <w:jc w:val="left"/>
      </w:pPr>
      <w:r>
        <w:t xml:space="preserve">  </w:t>
      </w:r>
      <w:r>
        <w:rPr>
          <w:rFonts w:hint="eastAsia"/>
        </w:rPr>
        <w:t>邮件主题</w:t>
      </w:r>
      <w:r>
        <w:t xml:space="preserve"> “</w:t>
      </w:r>
      <w:r>
        <w:rPr>
          <w:rFonts w:hint="eastAsia"/>
        </w:rPr>
        <w:t>校园招聘</w:t>
      </w:r>
      <w:r>
        <w:t>—</w:t>
      </w:r>
      <w:r>
        <w:rPr>
          <w:rFonts w:hint="eastAsia"/>
        </w:rPr>
        <w:t>姓名</w:t>
      </w:r>
      <w:r>
        <w:rPr>
          <w:rFonts w:hint="eastAsia"/>
        </w:rPr>
        <w:t>-</w:t>
      </w:r>
      <w:r>
        <w:rPr>
          <w:rFonts w:hint="eastAsia"/>
        </w:rPr>
        <w:t>专业</w:t>
      </w:r>
      <w:r>
        <w:t>”</w:t>
      </w:r>
    </w:p>
    <w:p w:rsidR="00B111A2" w:rsidRDefault="00B111A2" w:rsidP="0061728E">
      <w:pPr>
        <w:jc w:val="left"/>
      </w:pPr>
    </w:p>
    <w:p w:rsidR="0061728E" w:rsidRDefault="00B111A2" w:rsidP="0061728E">
      <w:pPr>
        <w:jc w:val="left"/>
      </w:pPr>
      <w:r w:rsidRPr="0093305C">
        <w:rPr>
          <w:rFonts w:asciiTheme="minorEastAsia" w:hAnsiTheme="minorEastAsia"/>
          <w:noProof/>
          <w:sz w:val="28"/>
          <w:szCs w:val="28"/>
        </w:rPr>
        <w:drawing>
          <wp:inline distT="0" distB="0" distL="0" distR="0" wp14:anchorId="6F508F5E" wp14:editId="0098EFBB">
            <wp:extent cx="2162175" cy="2162175"/>
            <wp:effectExtent l="0" t="0" r="9525" b="9525"/>
            <wp:docPr id="3" name="图片 3" descr="C:\Users\yangyang.han\Desktop\qrcode_for_gh_cac0b20bb309_4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angyang.han\Desktop\qrcode_for_gh_cac0b20bb309_43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2175" cy="2162175"/>
                    </a:xfrm>
                    <a:prstGeom prst="rect">
                      <a:avLst/>
                    </a:prstGeom>
                    <a:noFill/>
                    <a:ln>
                      <a:noFill/>
                    </a:ln>
                  </pic:spPr>
                </pic:pic>
              </a:graphicData>
            </a:graphic>
          </wp:inline>
        </w:drawing>
      </w:r>
    </w:p>
    <w:p w:rsidR="00446B1F" w:rsidRPr="00790736" w:rsidRDefault="00790736" w:rsidP="00110422">
      <w:pPr>
        <w:spacing w:line="300" w:lineRule="auto"/>
        <w:jc w:val="left"/>
        <w:rPr>
          <w:rFonts w:asciiTheme="minorEastAsia" w:hAnsiTheme="minorEastAsia"/>
          <w:b/>
          <w:sz w:val="28"/>
          <w:szCs w:val="28"/>
        </w:rPr>
      </w:pPr>
      <w:r w:rsidRPr="00790736">
        <w:rPr>
          <w:rFonts w:asciiTheme="minorEastAsia" w:hAnsiTheme="minorEastAsia" w:hint="eastAsia"/>
          <w:b/>
          <w:sz w:val="28"/>
          <w:szCs w:val="28"/>
        </w:rPr>
        <w:t>招聘岗位</w:t>
      </w:r>
    </w:p>
    <w:p w:rsidR="00AA3C0E" w:rsidRPr="009B5F6C" w:rsidRDefault="00886E6B" w:rsidP="00FC0EBF">
      <w:pPr>
        <w:spacing w:line="300" w:lineRule="auto"/>
        <w:jc w:val="left"/>
        <w:rPr>
          <w:rFonts w:asciiTheme="minorEastAsia" w:hAnsiTheme="minorEastAsia"/>
          <w:b/>
          <w:color w:val="0070C0"/>
          <w:sz w:val="24"/>
          <w:szCs w:val="24"/>
        </w:rPr>
      </w:pPr>
      <w:r w:rsidRPr="009B5F6C">
        <w:rPr>
          <w:rFonts w:asciiTheme="minorEastAsia" w:hAnsiTheme="minorEastAsia" w:hint="eastAsia"/>
          <w:b/>
          <w:color w:val="0070C0"/>
          <w:sz w:val="24"/>
          <w:szCs w:val="24"/>
        </w:rPr>
        <w:t>1.</w:t>
      </w:r>
      <w:r w:rsidR="00AA3C0E" w:rsidRPr="009B5F6C">
        <w:rPr>
          <w:rFonts w:asciiTheme="minorEastAsia" w:hAnsiTheme="minorEastAsia" w:hint="eastAsia"/>
          <w:b/>
          <w:color w:val="0070C0"/>
          <w:sz w:val="24"/>
          <w:szCs w:val="24"/>
        </w:rPr>
        <w:t>研发</w:t>
      </w:r>
      <w:r w:rsidR="009B5F6C" w:rsidRPr="009B5F6C">
        <w:rPr>
          <w:rFonts w:asciiTheme="minorEastAsia" w:hAnsiTheme="minorEastAsia" w:hint="eastAsia"/>
          <w:b/>
          <w:color w:val="0070C0"/>
          <w:sz w:val="24"/>
          <w:szCs w:val="24"/>
        </w:rPr>
        <w:t>员</w:t>
      </w:r>
    </w:p>
    <w:p w:rsidR="00817BD7" w:rsidRPr="00B111A2" w:rsidRDefault="00817BD7" w:rsidP="00FC0EBF">
      <w:pPr>
        <w:spacing w:line="300" w:lineRule="auto"/>
        <w:jc w:val="left"/>
        <w:rPr>
          <w:rFonts w:asciiTheme="minorEastAsia" w:hAnsiTheme="minorEastAsia"/>
          <w:szCs w:val="21"/>
        </w:rPr>
      </w:pPr>
      <w:r w:rsidRPr="00B111A2">
        <w:rPr>
          <w:rFonts w:asciiTheme="minorEastAsia" w:hAnsiTheme="minorEastAsia" w:hint="eastAsia"/>
          <w:szCs w:val="21"/>
        </w:rPr>
        <w:t>培养</w:t>
      </w:r>
      <w:r w:rsidRPr="00B111A2">
        <w:rPr>
          <w:rFonts w:asciiTheme="minorEastAsia" w:hAnsiTheme="minorEastAsia"/>
          <w:szCs w:val="21"/>
        </w:rPr>
        <w:t>方向：</w:t>
      </w:r>
    </w:p>
    <w:p w:rsidR="00AA3C0E" w:rsidRPr="00B111A2" w:rsidRDefault="00AA3C0E" w:rsidP="00B111A2">
      <w:pPr>
        <w:spacing w:line="300" w:lineRule="auto"/>
        <w:jc w:val="left"/>
        <w:rPr>
          <w:rFonts w:asciiTheme="minorEastAsia" w:hAnsiTheme="minorEastAsia"/>
          <w:szCs w:val="21"/>
        </w:rPr>
      </w:pPr>
      <w:r w:rsidRPr="00B111A2">
        <w:rPr>
          <w:rFonts w:asciiTheme="minorEastAsia" w:hAnsiTheme="minorEastAsia" w:hint="eastAsia"/>
          <w:szCs w:val="21"/>
        </w:rPr>
        <w:t>细胞培养、发酵工艺、蛋白分析、蛋白纯化、多糖纯化、结合工艺、药物制剂、</w:t>
      </w:r>
      <w:r w:rsidR="00471DE6" w:rsidRPr="00B111A2">
        <w:rPr>
          <w:rFonts w:asciiTheme="minorEastAsia" w:hAnsiTheme="minorEastAsia" w:hint="eastAsia"/>
          <w:szCs w:val="21"/>
        </w:rPr>
        <w:t>中试</w:t>
      </w:r>
      <w:r w:rsidR="00471DE6" w:rsidRPr="00B111A2">
        <w:rPr>
          <w:rFonts w:asciiTheme="minorEastAsia" w:hAnsiTheme="minorEastAsia"/>
          <w:szCs w:val="21"/>
        </w:rPr>
        <w:t>灌装、</w:t>
      </w:r>
      <w:r w:rsidRPr="00B111A2">
        <w:rPr>
          <w:rFonts w:asciiTheme="minorEastAsia" w:hAnsiTheme="minorEastAsia" w:hint="eastAsia"/>
          <w:szCs w:val="21"/>
        </w:rPr>
        <w:t>口服片剂</w:t>
      </w:r>
    </w:p>
    <w:p w:rsidR="00817BD7" w:rsidRPr="00B111A2" w:rsidRDefault="00817BD7" w:rsidP="00FC0EBF">
      <w:pPr>
        <w:spacing w:line="300" w:lineRule="auto"/>
        <w:jc w:val="left"/>
        <w:rPr>
          <w:rFonts w:asciiTheme="minorEastAsia" w:hAnsiTheme="minorEastAsia"/>
          <w:sz w:val="24"/>
          <w:szCs w:val="24"/>
        </w:rPr>
      </w:pPr>
    </w:p>
    <w:p w:rsidR="00817BD7" w:rsidRPr="00B111A2" w:rsidRDefault="00817BD7" w:rsidP="00FC0EBF">
      <w:pPr>
        <w:spacing w:line="300" w:lineRule="auto"/>
        <w:jc w:val="left"/>
        <w:rPr>
          <w:rFonts w:asciiTheme="minorEastAsia" w:hAnsiTheme="minorEastAsia"/>
          <w:szCs w:val="21"/>
        </w:rPr>
      </w:pPr>
      <w:r w:rsidRPr="00B111A2">
        <w:rPr>
          <w:rFonts w:asciiTheme="minorEastAsia" w:hAnsiTheme="minorEastAsia" w:hint="eastAsia"/>
          <w:szCs w:val="21"/>
        </w:rPr>
        <w:t>专业要求：</w:t>
      </w:r>
    </w:p>
    <w:p w:rsidR="00817BD7" w:rsidRPr="00B111A2" w:rsidRDefault="009B5F6C" w:rsidP="00FC0EBF">
      <w:pPr>
        <w:spacing w:line="300" w:lineRule="auto"/>
        <w:jc w:val="left"/>
        <w:rPr>
          <w:rFonts w:asciiTheme="minorEastAsia" w:hAnsiTheme="minorEastAsia"/>
          <w:szCs w:val="21"/>
        </w:rPr>
      </w:pPr>
      <w:r w:rsidRPr="00B111A2">
        <w:rPr>
          <w:rFonts w:asciiTheme="minorEastAsia" w:hAnsiTheme="minorEastAsia" w:hint="eastAsia"/>
          <w:szCs w:val="21"/>
        </w:rPr>
        <w:t>微生物、细胞生物学、生物技术、发酵、药物合成、药学、药</w:t>
      </w:r>
      <w:r w:rsidR="00817BD7" w:rsidRPr="00B111A2">
        <w:rPr>
          <w:rFonts w:asciiTheme="minorEastAsia" w:hAnsiTheme="minorEastAsia" w:hint="eastAsia"/>
          <w:szCs w:val="21"/>
        </w:rPr>
        <w:t>剂学、分析化学、免疫学、食品检验等相关专业</w:t>
      </w:r>
    </w:p>
    <w:p w:rsidR="00AA3C0E" w:rsidRPr="00B111A2" w:rsidRDefault="00AA3C0E" w:rsidP="00FC0EBF">
      <w:pPr>
        <w:spacing w:line="300" w:lineRule="auto"/>
        <w:jc w:val="left"/>
        <w:rPr>
          <w:rFonts w:asciiTheme="minorEastAsia" w:hAnsiTheme="minorEastAsia"/>
          <w:sz w:val="24"/>
          <w:szCs w:val="24"/>
        </w:rPr>
      </w:pPr>
    </w:p>
    <w:p w:rsidR="00AA3C0E" w:rsidRDefault="009B5F6C" w:rsidP="00FC0EBF">
      <w:pPr>
        <w:spacing w:line="300" w:lineRule="auto"/>
        <w:jc w:val="left"/>
        <w:rPr>
          <w:rFonts w:asciiTheme="minorEastAsia" w:hAnsiTheme="minorEastAsia"/>
          <w:b/>
          <w:color w:val="0070C0"/>
          <w:sz w:val="24"/>
          <w:szCs w:val="24"/>
        </w:rPr>
      </w:pPr>
      <w:r w:rsidRPr="009B5F6C">
        <w:rPr>
          <w:rFonts w:asciiTheme="minorEastAsia" w:hAnsiTheme="minorEastAsia" w:hint="eastAsia"/>
          <w:b/>
          <w:color w:val="0070C0"/>
          <w:sz w:val="24"/>
          <w:szCs w:val="24"/>
        </w:rPr>
        <w:t>2.</w:t>
      </w:r>
      <w:r w:rsidR="0061728E">
        <w:rPr>
          <w:rFonts w:asciiTheme="minorEastAsia" w:hAnsiTheme="minorEastAsia" w:hint="eastAsia"/>
          <w:b/>
          <w:color w:val="0070C0"/>
          <w:sz w:val="24"/>
          <w:szCs w:val="24"/>
        </w:rPr>
        <w:t>质量专员</w:t>
      </w:r>
    </w:p>
    <w:p w:rsidR="000B0C16" w:rsidRPr="00B111A2" w:rsidRDefault="000B0C16" w:rsidP="000B0C16">
      <w:pPr>
        <w:spacing w:line="300" w:lineRule="auto"/>
        <w:jc w:val="left"/>
        <w:rPr>
          <w:rFonts w:asciiTheme="minorEastAsia" w:hAnsiTheme="minorEastAsia"/>
          <w:szCs w:val="21"/>
        </w:rPr>
      </w:pPr>
      <w:r w:rsidRPr="00B111A2">
        <w:rPr>
          <w:rFonts w:asciiTheme="minorEastAsia" w:hAnsiTheme="minorEastAsia" w:hint="eastAsia"/>
          <w:szCs w:val="21"/>
        </w:rPr>
        <w:t>培养方向</w:t>
      </w:r>
    </w:p>
    <w:p w:rsidR="00D556A3" w:rsidRPr="00B111A2" w:rsidRDefault="00D556A3" w:rsidP="00D556A3">
      <w:pPr>
        <w:spacing w:line="300" w:lineRule="auto"/>
        <w:jc w:val="left"/>
        <w:rPr>
          <w:rFonts w:asciiTheme="minorEastAsia" w:hAnsiTheme="minorEastAsia"/>
          <w:szCs w:val="21"/>
        </w:rPr>
      </w:pPr>
      <w:r w:rsidRPr="00B111A2">
        <w:rPr>
          <w:rFonts w:asciiTheme="minorEastAsia" w:hAnsiTheme="minorEastAsia" w:hint="eastAsia"/>
          <w:szCs w:val="21"/>
        </w:rPr>
        <w:t>理化检测、微生物学检测、免疫学检测、</w:t>
      </w:r>
      <w:r w:rsidR="0036418D">
        <w:rPr>
          <w:rFonts w:asciiTheme="minorEastAsia" w:hAnsiTheme="minorEastAsia" w:hint="eastAsia"/>
          <w:szCs w:val="21"/>
        </w:rPr>
        <w:t>细胞检测、仪器检测、</w:t>
      </w:r>
      <w:r w:rsidRPr="00B111A2">
        <w:rPr>
          <w:rFonts w:asciiTheme="minorEastAsia" w:hAnsiTheme="minorEastAsia" w:hint="eastAsia"/>
          <w:szCs w:val="21"/>
        </w:rPr>
        <w:t>生化</w:t>
      </w:r>
      <w:r w:rsidRPr="00B111A2">
        <w:rPr>
          <w:rFonts w:asciiTheme="minorEastAsia" w:hAnsiTheme="minorEastAsia"/>
          <w:szCs w:val="21"/>
        </w:rPr>
        <w:t>检测、</w:t>
      </w:r>
      <w:r w:rsidRPr="00B111A2">
        <w:rPr>
          <w:rFonts w:asciiTheme="minorEastAsia" w:hAnsiTheme="minorEastAsia" w:hint="eastAsia"/>
          <w:szCs w:val="21"/>
        </w:rPr>
        <w:t>动物试验</w:t>
      </w:r>
    </w:p>
    <w:p w:rsidR="009B5F6C" w:rsidRPr="00B111A2" w:rsidRDefault="009B5F6C" w:rsidP="009B5F6C">
      <w:pPr>
        <w:spacing w:line="300" w:lineRule="auto"/>
        <w:jc w:val="left"/>
        <w:rPr>
          <w:rFonts w:asciiTheme="minorEastAsia" w:hAnsiTheme="minorEastAsia"/>
          <w:szCs w:val="21"/>
        </w:rPr>
      </w:pPr>
    </w:p>
    <w:p w:rsidR="009B5F6C" w:rsidRPr="00B111A2" w:rsidRDefault="009B5F6C" w:rsidP="009B5F6C">
      <w:pPr>
        <w:spacing w:line="300" w:lineRule="auto"/>
        <w:jc w:val="left"/>
        <w:rPr>
          <w:rFonts w:asciiTheme="minorEastAsia" w:hAnsiTheme="minorEastAsia"/>
          <w:szCs w:val="21"/>
        </w:rPr>
      </w:pPr>
      <w:r w:rsidRPr="00B111A2">
        <w:rPr>
          <w:rFonts w:asciiTheme="minorEastAsia" w:hAnsiTheme="minorEastAsia" w:hint="eastAsia"/>
          <w:szCs w:val="21"/>
        </w:rPr>
        <w:t>专业</w:t>
      </w:r>
      <w:r w:rsidRPr="00B111A2">
        <w:rPr>
          <w:rFonts w:asciiTheme="minorEastAsia" w:hAnsiTheme="minorEastAsia"/>
          <w:szCs w:val="21"/>
        </w:rPr>
        <w:t>要求：</w:t>
      </w:r>
    </w:p>
    <w:p w:rsidR="009B5F6C" w:rsidRPr="00B111A2" w:rsidRDefault="009B5F6C" w:rsidP="009B5F6C">
      <w:pPr>
        <w:spacing w:line="300" w:lineRule="auto"/>
        <w:jc w:val="left"/>
        <w:rPr>
          <w:rFonts w:asciiTheme="minorEastAsia" w:hAnsiTheme="minorEastAsia"/>
          <w:szCs w:val="21"/>
        </w:rPr>
      </w:pPr>
      <w:r w:rsidRPr="00B111A2">
        <w:rPr>
          <w:rFonts w:asciiTheme="minorEastAsia" w:hAnsiTheme="minorEastAsia" w:hint="eastAsia"/>
          <w:szCs w:val="21"/>
        </w:rPr>
        <w:t>本科及以上学历；动物医学、生物技术、 药学</w:t>
      </w:r>
      <w:r w:rsidR="001E38E2">
        <w:rPr>
          <w:rFonts w:asciiTheme="minorEastAsia" w:hAnsiTheme="minorEastAsia" w:hint="eastAsia"/>
          <w:szCs w:val="21"/>
        </w:rPr>
        <w:t>、免疫学、细胞生物学</w:t>
      </w:r>
      <w:r w:rsidRPr="00B111A2">
        <w:rPr>
          <w:rFonts w:asciiTheme="minorEastAsia" w:hAnsiTheme="minorEastAsia" w:hint="eastAsia"/>
          <w:szCs w:val="21"/>
        </w:rPr>
        <w:t>等相关专业</w:t>
      </w:r>
    </w:p>
    <w:p w:rsidR="009B5F6C" w:rsidRPr="009B5F6C" w:rsidRDefault="009B5F6C" w:rsidP="009B5F6C">
      <w:pPr>
        <w:spacing w:line="300" w:lineRule="auto"/>
        <w:jc w:val="left"/>
        <w:rPr>
          <w:rFonts w:asciiTheme="minorEastAsia" w:hAnsiTheme="minorEastAsia"/>
          <w:sz w:val="24"/>
          <w:szCs w:val="24"/>
        </w:rPr>
      </w:pPr>
    </w:p>
    <w:p w:rsidR="00AA3C0E" w:rsidRPr="009B5F6C" w:rsidRDefault="009B5F6C" w:rsidP="00FC0EBF">
      <w:pPr>
        <w:spacing w:line="300" w:lineRule="auto"/>
        <w:jc w:val="left"/>
        <w:rPr>
          <w:rFonts w:asciiTheme="minorEastAsia" w:hAnsiTheme="minorEastAsia"/>
          <w:b/>
          <w:color w:val="0070C0"/>
          <w:sz w:val="24"/>
          <w:szCs w:val="24"/>
        </w:rPr>
      </w:pPr>
      <w:r w:rsidRPr="009B5F6C">
        <w:rPr>
          <w:rFonts w:asciiTheme="minorEastAsia" w:hAnsiTheme="minorEastAsia" w:hint="eastAsia"/>
          <w:b/>
          <w:color w:val="0070C0"/>
          <w:sz w:val="24"/>
          <w:szCs w:val="24"/>
        </w:rPr>
        <w:t>3.</w:t>
      </w:r>
      <w:r w:rsidR="00AA3C0E" w:rsidRPr="009B5F6C">
        <w:rPr>
          <w:rFonts w:asciiTheme="minorEastAsia" w:hAnsiTheme="minorEastAsia" w:hint="eastAsia"/>
          <w:b/>
          <w:color w:val="0070C0"/>
          <w:sz w:val="24"/>
          <w:szCs w:val="24"/>
        </w:rPr>
        <w:t>生产</w:t>
      </w:r>
      <w:r w:rsidRPr="009B5F6C">
        <w:rPr>
          <w:rFonts w:asciiTheme="minorEastAsia" w:hAnsiTheme="minorEastAsia" w:hint="eastAsia"/>
          <w:b/>
          <w:color w:val="0070C0"/>
          <w:sz w:val="24"/>
          <w:szCs w:val="24"/>
        </w:rPr>
        <w:t>技术员</w:t>
      </w:r>
    </w:p>
    <w:p w:rsidR="00817BD7" w:rsidRPr="00B111A2" w:rsidRDefault="00817BD7" w:rsidP="00FC0EBF">
      <w:pPr>
        <w:spacing w:line="300" w:lineRule="auto"/>
        <w:jc w:val="left"/>
        <w:rPr>
          <w:rFonts w:asciiTheme="minorEastAsia" w:hAnsiTheme="minorEastAsia"/>
          <w:szCs w:val="21"/>
        </w:rPr>
      </w:pPr>
      <w:bookmarkStart w:id="0" w:name="OLE_LINK1"/>
      <w:bookmarkStart w:id="1" w:name="OLE_LINK2"/>
      <w:r w:rsidRPr="00B111A2">
        <w:rPr>
          <w:rFonts w:asciiTheme="minorEastAsia" w:hAnsiTheme="minorEastAsia" w:hint="eastAsia"/>
          <w:szCs w:val="21"/>
        </w:rPr>
        <w:lastRenderedPageBreak/>
        <w:t>培养</w:t>
      </w:r>
      <w:r w:rsidRPr="00B111A2">
        <w:rPr>
          <w:rFonts w:asciiTheme="minorEastAsia" w:hAnsiTheme="minorEastAsia"/>
          <w:szCs w:val="21"/>
        </w:rPr>
        <w:t>方向：</w:t>
      </w:r>
    </w:p>
    <w:p w:rsidR="00AA3C0E" w:rsidRPr="00B111A2" w:rsidRDefault="00AA3C0E" w:rsidP="00B111A2">
      <w:pPr>
        <w:spacing w:line="300" w:lineRule="auto"/>
        <w:jc w:val="left"/>
        <w:rPr>
          <w:rFonts w:asciiTheme="minorEastAsia" w:hAnsiTheme="minorEastAsia"/>
          <w:szCs w:val="21"/>
        </w:rPr>
      </w:pPr>
      <w:r w:rsidRPr="00B111A2">
        <w:rPr>
          <w:rFonts w:asciiTheme="minorEastAsia" w:hAnsiTheme="minorEastAsia" w:hint="eastAsia"/>
          <w:szCs w:val="21"/>
        </w:rPr>
        <w:t>大规模微生物培养、目标抗原纯化、多糖结合、铝佐剂吸附</w:t>
      </w:r>
      <w:r w:rsidR="009B5F6C" w:rsidRPr="00B111A2">
        <w:rPr>
          <w:rFonts w:asciiTheme="minorEastAsia" w:hAnsiTheme="minorEastAsia" w:hint="eastAsia"/>
          <w:szCs w:val="21"/>
        </w:rPr>
        <w:t>、</w:t>
      </w:r>
      <w:r w:rsidR="009B5F6C" w:rsidRPr="00B111A2">
        <w:rPr>
          <w:rFonts w:asciiTheme="minorEastAsia" w:hAnsiTheme="minorEastAsia"/>
          <w:szCs w:val="21"/>
        </w:rPr>
        <w:t>辅助技术员、</w:t>
      </w:r>
      <w:r w:rsidR="00817BD7" w:rsidRPr="00B111A2">
        <w:rPr>
          <w:rFonts w:asciiTheme="minorEastAsia" w:hAnsiTheme="minorEastAsia" w:hint="eastAsia"/>
          <w:szCs w:val="21"/>
        </w:rPr>
        <w:t>灯检</w:t>
      </w:r>
      <w:r w:rsidRPr="00B111A2">
        <w:rPr>
          <w:rFonts w:asciiTheme="minorEastAsia" w:hAnsiTheme="minorEastAsia" w:hint="eastAsia"/>
          <w:szCs w:val="21"/>
        </w:rPr>
        <w:t>、制剂包装</w:t>
      </w:r>
    </w:p>
    <w:bookmarkEnd w:id="0"/>
    <w:bookmarkEnd w:id="1"/>
    <w:p w:rsidR="00817BD7" w:rsidRPr="00B111A2" w:rsidRDefault="00817BD7" w:rsidP="00FC0EBF">
      <w:pPr>
        <w:spacing w:line="300" w:lineRule="auto"/>
        <w:jc w:val="left"/>
        <w:rPr>
          <w:rFonts w:asciiTheme="minorEastAsia" w:hAnsiTheme="minorEastAsia"/>
          <w:szCs w:val="21"/>
        </w:rPr>
      </w:pPr>
    </w:p>
    <w:p w:rsidR="00817BD7" w:rsidRPr="00B111A2" w:rsidRDefault="00817BD7" w:rsidP="00FC0EBF">
      <w:pPr>
        <w:spacing w:line="300" w:lineRule="auto"/>
        <w:jc w:val="left"/>
        <w:rPr>
          <w:rFonts w:asciiTheme="minorEastAsia" w:hAnsiTheme="minorEastAsia"/>
          <w:szCs w:val="21"/>
        </w:rPr>
      </w:pPr>
      <w:r w:rsidRPr="00B111A2">
        <w:rPr>
          <w:rFonts w:asciiTheme="minorEastAsia" w:hAnsiTheme="minorEastAsia" w:hint="eastAsia"/>
          <w:szCs w:val="21"/>
        </w:rPr>
        <w:t>专业要求：</w:t>
      </w:r>
    </w:p>
    <w:p w:rsidR="00817BD7" w:rsidRPr="00B111A2" w:rsidRDefault="00817BD7" w:rsidP="00B111A2">
      <w:pPr>
        <w:spacing w:line="300" w:lineRule="auto"/>
        <w:jc w:val="left"/>
        <w:rPr>
          <w:rFonts w:asciiTheme="minorEastAsia" w:hAnsiTheme="minorEastAsia"/>
          <w:szCs w:val="21"/>
        </w:rPr>
      </w:pPr>
      <w:r w:rsidRPr="00B111A2">
        <w:rPr>
          <w:rFonts w:asciiTheme="minorEastAsia" w:hAnsiTheme="minorEastAsia" w:hint="eastAsia"/>
          <w:szCs w:val="21"/>
        </w:rPr>
        <w:t>药学、医学、化学、生物化学、分子生物学、微生物学</w:t>
      </w:r>
      <w:r w:rsidR="009B5F6C" w:rsidRPr="00B111A2">
        <w:rPr>
          <w:rFonts w:asciiTheme="minorEastAsia" w:hAnsiTheme="minorEastAsia" w:hint="eastAsia"/>
          <w:szCs w:val="21"/>
        </w:rPr>
        <w:t>等相关</w:t>
      </w:r>
      <w:r w:rsidRPr="00B111A2">
        <w:rPr>
          <w:rFonts w:asciiTheme="minorEastAsia" w:hAnsiTheme="minorEastAsia" w:hint="eastAsia"/>
          <w:szCs w:val="21"/>
        </w:rPr>
        <w:t>专业</w:t>
      </w:r>
    </w:p>
    <w:p w:rsidR="006155A9" w:rsidRPr="009B5F6C" w:rsidRDefault="006155A9" w:rsidP="006155A9">
      <w:pPr>
        <w:spacing w:line="300" w:lineRule="auto"/>
        <w:jc w:val="left"/>
        <w:rPr>
          <w:rFonts w:asciiTheme="minorEastAsia" w:hAnsiTheme="minorEastAsia"/>
          <w:sz w:val="24"/>
          <w:szCs w:val="24"/>
        </w:rPr>
      </w:pPr>
    </w:p>
    <w:p w:rsidR="006155A9" w:rsidRPr="009B5F6C" w:rsidRDefault="009B5F6C" w:rsidP="006155A9">
      <w:pPr>
        <w:spacing w:line="300" w:lineRule="auto"/>
        <w:jc w:val="left"/>
        <w:rPr>
          <w:rFonts w:asciiTheme="minorEastAsia" w:hAnsiTheme="minorEastAsia"/>
          <w:b/>
          <w:color w:val="0070C0"/>
          <w:sz w:val="24"/>
          <w:szCs w:val="24"/>
        </w:rPr>
      </w:pPr>
      <w:r w:rsidRPr="009B5F6C">
        <w:rPr>
          <w:rFonts w:asciiTheme="minorEastAsia" w:hAnsiTheme="minorEastAsia" w:hint="eastAsia"/>
          <w:b/>
          <w:color w:val="0070C0"/>
          <w:sz w:val="24"/>
          <w:szCs w:val="24"/>
        </w:rPr>
        <w:t>4</w:t>
      </w:r>
      <w:r w:rsidRPr="009B5F6C">
        <w:rPr>
          <w:rFonts w:asciiTheme="minorEastAsia" w:hAnsiTheme="minorEastAsia"/>
          <w:b/>
          <w:color w:val="0070C0"/>
          <w:sz w:val="24"/>
          <w:szCs w:val="24"/>
        </w:rPr>
        <w:t>.</w:t>
      </w:r>
      <w:r w:rsidRPr="009B5F6C">
        <w:rPr>
          <w:rFonts w:asciiTheme="minorEastAsia" w:hAnsiTheme="minorEastAsia" w:hint="eastAsia"/>
          <w:b/>
          <w:color w:val="0070C0"/>
          <w:sz w:val="24"/>
          <w:szCs w:val="24"/>
        </w:rPr>
        <w:t>销售</w:t>
      </w:r>
      <w:r w:rsidR="00B111A2">
        <w:rPr>
          <w:rFonts w:asciiTheme="minorEastAsia" w:hAnsiTheme="minorEastAsia" w:hint="eastAsia"/>
          <w:b/>
          <w:color w:val="0070C0"/>
          <w:sz w:val="24"/>
          <w:szCs w:val="24"/>
        </w:rPr>
        <w:t>业务专员</w:t>
      </w:r>
    </w:p>
    <w:p w:rsidR="00653A62" w:rsidRPr="00CE08EB" w:rsidRDefault="00B111A2" w:rsidP="00653A62">
      <w:pPr>
        <w:spacing w:line="300" w:lineRule="auto"/>
        <w:jc w:val="left"/>
        <w:rPr>
          <w:rFonts w:asciiTheme="minorEastAsia" w:hAnsiTheme="minorEastAsia"/>
          <w:szCs w:val="21"/>
        </w:rPr>
      </w:pPr>
      <w:r w:rsidRPr="00CE08EB">
        <w:rPr>
          <w:rFonts w:asciiTheme="minorEastAsia" w:hAnsiTheme="minorEastAsia" w:hint="eastAsia"/>
          <w:szCs w:val="21"/>
        </w:rPr>
        <w:t>职位描述</w:t>
      </w:r>
      <w:r w:rsidRPr="00CE08EB">
        <w:rPr>
          <w:rFonts w:asciiTheme="minorEastAsia" w:hAnsiTheme="minorEastAsia"/>
          <w:szCs w:val="21"/>
        </w:rPr>
        <w:t>：</w:t>
      </w:r>
    </w:p>
    <w:p w:rsidR="00653A62" w:rsidRPr="00CE08EB" w:rsidRDefault="00653A62" w:rsidP="00653A62">
      <w:pPr>
        <w:spacing w:line="300" w:lineRule="auto"/>
        <w:jc w:val="left"/>
        <w:rPr>
          <w:rFonts w:asciiTheme="minorEastAsia" w:hAnsiTheme="minorEastAsia"/>
          <w:szCs w:val="21"/>
        </w:rPr>
      </w:pPr>
      <w:r w:rsidRPr="00CE08EB">
        <w:rPr>
          <w:rFonts w:asciiTheme="minorEastAsia" w:hAnsiTheme="minorEastAsia" w:hint="eastAsia"/>
          <w:szCs w:val="21"/>
        </w:rPr>
        <w:t>完成销售目标；负责管辖地区疫苗推广工作，与基层CDC及相关医院、医生建立并发展良好的合作关系；开展学术推广活动</w:t>
      </w:r>
      <w:r w:rsidR="00B111A2" w:rsidRPr="00CE08EB">
        <w:rPr>
          <w:rFonts w:asciiTheme="minorEastAsia" w:hAnsiTheme="minorEastAsia" w:hint="eastAsia"/>
          <w:szCs w:val="21"/>
        </w:rPr>
        <w:t>；</w:t>
      </w:r>
      <w:r w:rsidRPr="00CE08EB">
        <w:rPr>
          <w:rFonts w:asciiTheme="minorEastAsia" w:hAnsiTheme="minorEastAsia" w:hint="eastAsia"/>
          <w:szCs w:val="21"/>
        </w:rPr>
        <w:t>开拓新市场和客户</w:t>
      </w:r>
      <w:r w:rsidR="00B111A2" w:rsidRPr="00CE08EB">
        <w:rPr>
          <w:rFonts w:asciiTheme="minorEastAsia" w:hAnsiTheme="minorEastAsia" w:hint="eastAsia"/>
          <w:szCs w:val="21"/>
        </w:rPr>
        <w:t>等</w:t>
      </w:r>
      <w:r w:rsidRPr="00CE08EB">
        <w:rPr>
          <w:rFonts w:asciiTheme="minorEastAsia" w:hAnsiTheme="minorEastAsia" w:hint="eastAsia"/>
          <w:szCs w:val="21"/>
        </w:rPr>
        <w:t>；</w:t>
      </w:r>
    </w:p>
    <w:p w:rsidR="00653A62" w:rsidRPr="00CE08EB" w:rsidRDefault="00653A62" w:rsidP="00653A62">
      <w:pPr>
        <w:spacing w:line="300" w:lineRule="auto"/>
        <w:jc w:val="left"/>
        <w:rPr>
          <w:rFonts w:asciiTheme="minorEastAsia" w:hAnsiTheme="minorEastAsia"/>
          <w:szCs w:val="21"/>
        </w:rPr>
      </w:pPr>
    </w:p>
    <w:p w:rsidR="00653A62" w:rsidRPr="00CE08EB" w:rsidRDefault="00653A62" w:rsidP="00653A62">
      <w:pPr>
        <w:spacing w:line="300" w:lineRule="auto"/>
        <w:jc w:val="left"/>
        <w:rPr>
          <w:rFonts w:asciiTheme="minorEastAsia" w:hAnsiTheme="minorEastAsia"/>
          <w:szCs w:val="21"/>
        </w:rPr>
      </w:pPr>
      <w:r w:rsidRPr="00CE08EB">
        <w:rPr>
          <w:rFonts w:asciiTheme="minorEastAsia" w:hAnsiTheme="minorEastAsia" w:hint="eastAsia"/>
          <w:szCs w:val="21"/>
        </w:rPr>
        <w:t>专业要求</w:t>
      </w:r>
      <w:r w:rsidRPr="00CE08EB">
        <w:rPr>
          <w:rFonts w:asciiTheme="minorEastAsia" w:hAnsiTheme="minorEastAsia"/>
          <w:szCs w:val="21"/>
        </w:rPr>
        <w:t>：</w:t>
      </w:r>
    </w:p>
    <w:p w:rsidR="00817BD7" w:rsidRPr="00CE08EB" w:rsidRDefault="00653A62" w:rsidP="00FC0EBF">
      <w:pPr>
        <w:spacing w:line="300" w:lineRule="auto"/>
        <w:jc w:val="left"/>
        <w:rPr>
          <w:rFonts w:asciiTheme="minorEastAsia" w:hAnsiTheme="minorEastAsia"/>
          <w:szCs w:val="21"/>
        </w:rPr>
      </w:pPr>
      <w:r w:rsidRPr="00CE08EB">
        <w:rPr>
          <w:rFonts w:asciiTheme="minorEastAsia" w:hAnsiTheme="minorEastAsia" w:hint="eastAsia"/>
          <w:szCs w:val="21"/>
        </w:rPr>
        <w:t>预防医学、药学及生物制药专业、公共卫生专业优先</w:t>
      </w:r>
    </w:p>
    <w:p w:rsidR="00653A62" w:rsidRDefault="00653A62" w:rsidP="00FC0EBF">
      <w:pPr>
        <w:spacing w:line="300" w:lineRule="auto"/>
        <w:jc w:val="left"/>
        <w:rPr>
          <w:rFonts w:asciiTheme="minorEastAsia" w:hAnsiTheme="minorEastAsia"/>
          <w:sz w:val="24"/>
          <w:szCs w:val="24"/>
        </w:rPr>
      </w:pPr>
    </w:p>
    <w:p w:rsidR="00CA54B4" w:rsidRDefault="00CA54B4" w:rsidP="00FC0EBF">
      <w:pPr>
        <w:spacing w:line="300" w:lineRule="auto"/>
        <w:jc w:val="left"/>
        <w:rPr>
          <w:rFonts w:asciiTheme="minorEastAsia" w:hAnsiTheme="minorEastAsia" w:hint="eastAsia"/>
          <w:sz w:val="28"/>
          <w:szCs w:val="28"/>
        </w:rPr>
      </w:pPr>
      <w:r w:rsidRPr="00CA54B4">
        <w:rPr>
          <w:rFonts w:asciiTheme="minorEastAsia" w:hAnsiTheme="minorEastAsia" w:hint="eastAsia"/>
          <w:sz w:val="28"/>
          <w:szCs w:val="28"/>
        </w:rPr>
        <w:t>联系电话：022-58213600</w:t>
      </w:r>
    </w:p>
    <w:p w:rsidR="00D841D1" w:rsidRPr="0093305C" w:rsidRDefault="00D841D1" w:rsidP="00FC0EBF">
      <w:pPr>
        <w:spacing w:line="300" w:lineRule="auto"/>
        <w:jc w:val="left"/>
        <w:rPr>
          <w:rFonts w:asciiTheme="minorEastAsia" w:hAnsiTheme="minorEastAsia"/>
          <w:sz w:val="28"/>
          <w:szCs w:val="28"/>
        </w:rPr>
      </w:pPr>
      <w:r w:rsidRPr="0093305C">
        <w:rPr>
          <w:rFonts w:asciiTheme="minorEastAsia" w:hAnsiTheme="minorEastAsia" w:hint="eastAsia"/>
          <w:sz w:val="28"/>
          <w:szCs w:val="28"/>
        </w:rPr>
        <w:t>公司官网：</w:t>
      </w:r>
      <w:hyperlink r:id="rId11" w:history="1">
        <w:r w:rsidRPr="0093305C">
          <w:rPr>
            <w:rStyle w:val="a7"/>
            <w:rFonts w:asciiTheme="minorEastAsia" w:hAnsiTheme="minorEastAsia" w:hint="eastAsia"/>
            <w:sz w:val="28"/>
            <w:szCs w:val="28"/>
          </w:rPr>
          <w:t>www.cansinotech.com</w:t>
        </w:r>
      </w:hyperlink>
    </w:p>
    <w:p w:rsidR="00F80A78" w:rsidRPr="00653A62" w:rsidRDefault="00B042DC" w:rsidP="00653A62">
      <w:pPr>
        <w:spacing w:line="300" w:lineRule="auto"/>
        <w:jc w:val="left"/>
        <w:rPr>
          <w:rFonts w:asciiTheme="minorEastAsia" w:hAnsiTheme="minorEastAsia"/>
          <w:sz w:val="28"/>
          <w:szCs w:val="28"/>
        </w:rPr>
      </w:pPr>
      <w:r w:rsidRPr="0093305C">
        <w:rPr>
          <w:rFonts w:asciiTheme="minorEastAsia" w:hAnsiTheme="minorEastAsia" w:hint="eastAsia"/>
          <w:sz w:val="28"/>
          <w:szCs w:val="28"/>
        </w:rPr>
        <w:t>公司地址：天津市经济技术开发区西区南大街185号</w:t>
      </w:r>
    </w:p>
    <w:p w:rsidR="00FF07CF" w:rsidRDefault="00383FE6" w:rsidP="00471DE6">
      <w:pPr>
        <w:spacing w:line="300" w:lineRule="auto"/>
        <w:jc w:val="left"/>
        <w:rPr>
          <w:rFonts w:asciiTheme="minorEastAsia" w:hAnsiTheme="minorEastAsia"/>
          <w:sz w:val="28"/>
          <w:szCs w:val="28"/>
        </w:rPr>
      </w:pPr>
      <w:r w:rsidRPr="0093305C">
        <w:rPr>
          <w:rFonts w:asciiTheme="minorEastAsia" w:hAnsiTheme="minorEastAsia"/>
          <w:noProof/>
          <w:sz w:val="28"/>
          <w:szCs w:val="28"/>
        </w:rPr>
        <w:drawing>
          <wp:inline distT="0" distB="0" distL="0" distR="0">
            <wp:extent cx="5274310" cy="2966799"/>
            <wp:effectExtent l="0" t="0" r="2540" b="5080"/>
            <wp:docPr id="2" name="图片 2" descr="D:\HR\校园招聘\2019年春季校园招聘\宣传资料\康希诺.00_05_38_05.Still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HR\校园招聘\2019年春季校园招聘\宣传资料\康希诺.00_05_38_05.Still03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74310" cy="2966799"/>
                    </a:xfrm>
                    <a:prstGeom prst="rect">
                      <a:avLst/>
                    </a:prstGeom>
                    <a:noFill/>
                    <a:ln>
                      <a:noFill/>
                    </a:ln>
                  </pic:spPr>
                </pic:pic>
              </a:graphicData>
            </a:graphic>
          </wp:inline>
        </w:drawing>
      </w:r>
    </w:p>
    <w:p w:rsidR="001E38E2" w:rsidRPr="00AA5973" w:rsidRDefault="001E38E2" w:rsidP="001E38E2">
      <w:pPr>
        <w:pStyle w:val="a8"/>
        <w:shd w:val="clear" w:color="auto" w:fill="FFFFFF"/>
        <w:spacing w:before="0" w:beforeAutospacing="0" w:after="0" w:afterAutospacing="0" w:line="315" w:lineRule="atLeast"/>
        <w:rPr>
          <w:rFonts w:asciiTheme="minorEastAsia" w:eastAsiaTheme="minorEastAsia" w:hAnsiTheme="minorEastAsia" w:cstheme="minorBidi"/>
          <w:kern w:val="2"/>
          <w:sz w:val="21"/>
          <w:szCs w:val="21"/>
        </w:rPr>
      </w:pPr>
      <w:r w:rsidRPr="00AA5973">
        <w:rPr>
          <w:rFonts w:asciiTheme="minorEastAsia" w:eastAsiaTheme="minorEastAsia" w:hAnsiTheme="minorEastAsia" w:cstheme="minorBidi" w:hint="eastAsia"/>
          <w:b/>
          <w:bCs/>
          <w:kern w:val="2"/>
          <w:sz w:val="21"/>
          <w:szCs w:val="21"/>
        </w:rPr>
        <w:t>福利待遇</w:t>
      </w:r>
    </w:p>
    <w:p w:rsidR="001E38E2" w:rsidRPr="00AA5973" w:rsidRDefault="001E38E2" w:rsidP="001E38E2">
      <w:pPr>
        <w:pStyle w:val="a8"/>
        <w:shd w:val="clear" w:color="auto" w:fill="FFFFFF"/>
        <w:spacing w:before="0" w:beforeAutospacing="0" w:after="0" w:afterAutospacing="0" w:line="315" w:lineRule="atLeast"/>
        <w:ind w:firstLine="420"/>
        <w:rPr>
          <w:rFonts w:asciiTheme="minorEastAsia" w:eastAsiaTheme="minorEastAsia" w:hAnsiTheme="minorEastAsia" w:cstheme="minorBidi"/>
          <w:kern w:val="2"/>
          <w:sz w:val="21"/>
          <w:szCs w:val="21"/>
        </w:rPr>
      </w:pPr>
      <w:r w:rsidRPr="00AA5973">
        <w:rPr>
          <w:rFonts w:asciiTheme="minorEastAsia" w:eastAsiaTheme="minorEastAsia" w:hAnsiTheme="minorEastAsia" w:cstheme="minorBidi" w:hint="eastAsia"/>
          <w:kern w:val="2"/>
          <w:sz w:val="21"/>
          <w:szCs w:val="21"/>
        </w:rPr>
        <w:t>1、免费班车（交通补贴）、免费午餐、咖啡厅、加班费；</w:t>
      </w:r>
    </w:p>
    <w:p w:rsidR="001E38E2" w:rsidRPr="00AA5973" w:rsidRDefault="001E38E2" w:rsidP="001E38E2">
      <w:pPr>
        <w:pStyle w:val="a8"/>
        <w:shd w:val="clear" w:color="auto" w:fill="FFFFFF"/>
        <w:spacing w:before="0" w:beforeAutospacing="0" w:after="0" w:afterAutospacing="0" w:line="315" w:lineRule="atLeast"/>
        <w:ind w:firstLine="420"/>
        <w:rPr>
          <w:rFonts w:asciiTheme="minorEastAsia" w:eastAsiaTheme="minorEastAsia" w:hAnsiTheme="minorEastAsia" w:cstheme="minorBidi"/>
          <w:kern w:val="2"/>
          <w:sz w:val="21"/>
          <w:szCs w:val="21"/>
        </w:rPr>
      </w:pPr>
      <w:r w:rsidRPr="00AA5973">
        <w:rPr>
          <w:rFonts w:asciiTheme="minorEastAsia" w:eastAsiaTheme="minorEastAsia" w:hAnsiTheme="minorEastAsia" w:cstheme="minorBidi" w:hint="eastAsia"/>
          <w:kern w:val="2"/>
          <w:sz w:val="21"/>
          <w:szCs w:val="21"/>
        </w:rPr>
        <w:lastRenderedPageBreak/>
        <w:t>2、海河英才学历补贴、居住证、人才引进落户：本科生落户每年补贴1.2万、硕士2.4万、博士3.6万；</w:t>
      </w:r>
    </w:p>
    <w:p w:rsidR="001E38E2" w:rsidRPr="00AA5973" w:rsidRDefault="001E38E2" w:rsidP="001E38E2">
      <w:pPr>
        <w:pStyle w:val="a8"/>
        <w:shd w:val="clear" w:color="auto" w:fill="FFFFFF"/>
        <w:spacing w:before="0" w:beforeAutospacing="0" w:after="0" w:afterAutospacing="0" w:line="315" w:lineRule="atLeast"/>
        <w:ind w:firstLine="420"/>
        <w:rPr>
          <w:rFonts w:asciiTheme="minorEastAsia" w:eastAsiaTheme="minorEastAsia" w:hAnsiTheme="minorEastAsia" w:cstheme="minorBidi"/>
          <w:kern w:val="2"/>
          <w:sz w:val="21"/>
          <w:szCs w:val="21"/>
        </w:rPr>
      </w:pPr>
      <w:r w:rsidRPr="00AA5973">
        <w:rPr>
          <w:rFonts w:asciiTheme="minorEastAsia" w:eastAsiaTheme="minorEastAsia" w:hAnsiTheme="minorEastAsia" w:cstheme="minorBidi" w:hint="eastAsia"/>
          <w:kern w:val="2"/>
          <w:sz w:val="21"/>
          <w:szCs w:val="21"/>
        </w:rPr>
        <w:t>3、生育津贴、差旅津贴、高温补贴、采暖补贴等。</w:t>
      </w:r>
    </w:p>
    <w:p w:rsidR="001E38E2" w:rsidRPr="00AA5973" w:rsidRDefault="001E38E2" w:rsidP="001E38E2">
      <w:pPr>
        <w:pStyle w:val="a8"/>
        <w:shd w:val="clear" w:color="auto" w:fill="FFFFFF"/>
        <w:spacing w:before="0" w:beforeAutospacing="0" w:after="0" w:afterAutospacing="0" w:line="315" w:lineRule="atLeast"/>
        <w:ind w:firstLine="420"/>
        <w:rPr>
          <w:rFonts w:asciiTheme="minorEastAsia" w:eastAsiaTheme="minorEastAsia" w:hAnsiTheme="minorEastAsia" w:cstheme="minorBidi"/>
          <w:kern w:val="2"/>
          <w:sz w:val="21"/>
          <w:szCs w:val="21"/>
        </w:rPr>
      </w:pPr>
      <w:r w:rsidRPr="00AA5973">
        <w:rPr>
          <w:rFonts w:asciiTheme="minorEastAsia" w:eastAsiaTheme="minorEastAsia" w:hAnsiTheme="minorEastAsia" w:cstheme="minorBidi" w:hint="eastAsia"/>
          <w:kern w:val="2"/>
          <w:sz w:val="21"/>
          <w:szCs w:val="21"/>
        </w:rPr>
        <w:t>4、五险一金，员工年度健康福利体检；</w:t>
      </w:r>
    </w:p>
    <w:p w:rsidR="001E38E2" w:rsidRPr="00AA5973" w:rsidRDefault="001E38E2" w:rsidP="001E38E2">
      <w:pPr>
        <w:pStyle w:val="a8"/>
        <w:shd w:val="clear" w:color="auto" w:fill="FFFFFF"/>
        <w:spacing w:before="0" w:beforeAutospacing="0" w:after="0" w:afterAutospacing="0" w:line="315" w:lineRule="atLeast"/>
        <w:ind w:firstLine="420"/>
        <w:rPr>
          <w:rFonts w:asciiTheme="minorEastAsia" w:eastAsiaTheme="minorEastAsia" w:hAnsiTheme="minorEastAsia" w:cstheme="minorBidi"/>
          <w:kern w:val="2"/>
          <w:sz w:val="21"/>
          <w:szCs w:val="21"/>
        </w:rPr>
      </w:pPr>
      <w:r w:rsidRPr="00AA5973">
        <w:rPr>
          <w:rFonts w:asciiTheme="minorEastAsia" w:eastAsiaTheme="minorEastAsia" w:hAnsiTheme="minorEastAsia" w:cstheme="minorBidi" w:hint="eastAsia"/>
          <w:kern w:val="2"/>
          <w:sz w:val="21"/>
          <w:szCs w:val="21"/>
        </w:rPr>
        <w:t>5、五天7.5小时工作制，另有带薪年假、各类法定节假日、有薪假等；</w:t>
      </w:r>
    </w:p>
    <w:p w:rsidR="001E38E2" w:rsidRPr="00AA5973" w:rsidRDefault="001E38E2" w:rsidP="001E38E2">
      <w:pPr>
        <w:pStyle w:val="a8"/>
        <w:shd w:val="clear" w:color="auto" w:fill="FFFFFF"/>
        <w:spacing w:before="0" w:beforeAutospacing="0" w:after="0" w:afterAutospacing="0" w:line="315" w:lineRule="atLeast"/>
        <w:ind w:firstLine="420"/>
        <w:rPr>
          <w:rFonts w:asciiTheme="minorEastAsia" w:eastAsiaTheme="minorEastAsia" w:hAnsiTheme="minorEastAsia" w:cstheme="minorBidi"/>
          <w:kern w:val="2"/>
          <w:sz w:val="21"/>
          <w:szCs w:val="21"/>
        </w:rPr>
      </w:pPr>
      <w:r w:rsidRPr="00AA5973">
        <w:rPr>
          <w:rFonts w:asciiTheme="minorEastAsia" w:eastAsiaTheme="minorEastAsia" w:hAnsiTheme="minorEastAsia" w:cstheme="minorBidi" w:hint="eastAsia"/>
          <w:kern w:val="2"/>
          <w:sz w:val="21"/>
          <w:szCs w:val="21"/>
        </w:rPr>
        <w:t>6、丰富的员工活动：运动会、家庭日、拓展活动、年会、部门不定期团建；</w:t>
      </w:r>
    </w:p>
    <w:p w:rsidR="001E38E2" w:rsidRPr="00AA5973" w:rsidRDefault="001E38E2" w:rsidP="001E38E2">
      <w:pPr>
        <w:pStyle w:val="a8"/>
        <w:shd w:val="clear" w:color="auto" w:fill="FFFFFF"/>
        <w:spacing w:before="0" w:beforeAutospacing="0" w:after="0" w:afterAutospacing="0" w:line="315" w:lineRule="atLeast"/>
        <w:ind w:firstLine="420"/>
        <w:rPr>
          <w:rFonts w:asciiTheme="minorEastAsia" w:eastAsiaTheme="minorEastAsia" w:hAnsiTheme="minorEastAsia" w:cstheme="minorBidi"/>
          <w:kern w:val="2"/>
          <w:sz w:val="21"/>
          <w:szCs w:val="21"/>
        </w:rPr>
      </w:pPr>
      <w:r w:rsidRPr="00AA5973">
        <w:rPr>
          <w:rFonts w:asciiTheme="minorEastAsia" w:eastAsiaTheme="minorEastAsia" w:hAnsiTheme="minorEastAsia" w:cstheme="minorBidi" w:hint="eastAsia"/>
          <w:kern w:val="2"/>
          <w:sz w:val="21"/>
          <w:szCs w:val="21"/>
        </w:rPr>
        <w:t>7、各类过节福利、节日礼品、生日礼品等；</w:t>
      </w:r>
    </w:p>
    <w:p w:rsidR="001E38E2" w:rsidRPr="00AA5973" w:rsidRDefault="001E38E2" w:rsidP="001E38E2">
      <w:pPr>
        <w:pStyle w:val="a8"/>
        <w:shd w:val="clear" w:color="auto" w:fill="FFFFFF"/>
        <w:spacing w:before="0" w:beforeAutospacing="0" w:after="0" w:afterAutospacing="0" w:line="315" w:lineRule="atLeast"/>
        <w:ind w:firstLine="420"/>
        <w:rPr>
          <w:rFonts w:asciiTheme="minorEastAsia" w:eastAsiaTheme="minorEastAsia" w:hAnsiTheme="minorEastAsia" w:cstheme="minorBidi"/>
          <w:kern w:val="2"/>
          <w:sz w:val="21"/>
          <w:szCs w:val="21"/>
        </w:rPr>
      </w:pPr>
      <w:r w:rsidRPr="00AA5973">
        <w:rPr>
          <w:rFonts w:asciiTheme="minorEastAsia" w:eastAsiaTheme="minorEastAsia" w:hAnsiTheme="minorEastAsia" w:cstheme="minorBidi" w:hint="eastAsia"/>
          <w:kern w:val="2"/>
          <w:sz w:val="21"/>
          <w:szCs w:val="21"/>
        </w:rPr>
        <w:t>8、提供职业发展的双通道、全面的培训课程、公平的晋升机制为员工提供职业发展资源，促进多元化发展。</w:t>
      </w:r>
    </w:p>
    <w:p w:rsidR="001E38E2" w:rsidRPr="00AA5973" w:rsidRDefault="001E38E2" w:rsidP="001E38E2">
      <w:pPr>
        <w:pStyle w:val="a8"/>
        <w:shd w:val="clear" w:color="auto" w:fill="FFFFFF"/>
        <w:spacing w:before="0" w:beforeAutospacing="0" w:after="0" w:afterAutospacing="0" w:line="720" w:lineRule="atLeast"/>
        <w:rPr>
          <w:rFonts w:asciiTheme="minorEastAsia" w:eastAsiaTheme="minorEastAsia" w:hAnsiTheme="minorEastAsia" w:cstheme="minorBidi" w:hint="eastAsia"/>
          <w:kern w:val="2"/>
          <w:sz w:val="21"/>
          <w:szCs w:val="21"/>
        </w:rPr>
      </w:pPr>
      <w:r w:rsidRPr="00AA5973">
        <w:rPr>
          <w:rFonts w:asciiTheme="minorEastAsia" w:eastAsiaTheme="minorEastAsia" w:hAnsiTheme="minorEastAsia" w:cstheme="minorBidi" w:hint="eastAsia"/>
          <w:kern w:val="2"/>
          <w:sz w:val="21"/>
          <w:szCs w:val="21"/>
        </w:rPr>
        <w:t> </w:t>
      </w:r>
    </w:p>
    <w:p w:rsidR="001E38E2" w:rsidRPr="00AA5973" w:rsidRDefault="00AA5973" w:rsidP="00AA5973">
      <w:pPr>
        <w:pStyle w:val="a8"/>
        <w:shd w:val="clear" w:color="auto" w:fill="FFFFFF"/>
        <w:spacing w:before="0" w:beforeAutospacing="0" w:after="0" w:afterAutospacing="0" w:line="315" w:lineRule="atLeast"/>
        <w:rPr>
          <w:rFonts w:asciiTheme="minorEastAsia" w:eastAsiaTheme="minorEastAsia" w:hAnsiTheme="minorEastAsia" w:cstheme="minorBidi" w:hint="eastAsia"/>
          <w:kern w:val="2"/>
          <w:sz w:val="21"/>
          <w:szCs w:val="21"/>
        </w:rPr>
      </w:pPr>
      <w:r>
        <w:rPr>
          <w:rFonts w:asciiTheme="minorEastAsia" w:eastAsiaTheme="minorEastAsia" w:hAnsiTheme="minorEastAsia" w:cstheme="minorBidi" w:hint="eastAsia"/>
          <w:b/>
          <w:bCs/>
          <w:kern w:val="2"/>
          <w:sz w:val="21"/>
          <w:szCs w:val="21"/>
        </w:rPr>
        <w:t>公</w:t>
      </w:r>
      <w:r w:rsidR="001E38E2" w:rsidRPr="00AA5973">
        <w:rPr>
          <w:rFonts w:asciiTheme="minorEastAsia" w:eastAsiaTheme="minorEastAsia" w:hAnsiTheme="minorEastAsia" w:cstheme="minorBidi" w:hint="eastAsia"/>
          <w:b/>
          <w:bCs/>
          <w:kern w:val="2"/>
          <w:sz w:val="21"/>
          <w:szCs w:val="21"/>
        </w:rPr>
        <w:t>司简介</w:t>
      </w:r>
    </w:p>
    <w:p w:rsidR="001E38E2" w:rsidRPr="00AA5973" w:rsidRDefault="001E38E2" w:rsidP="001E38E2">
      <w:pPr>
        <w:pStyle w:val="a8"/>
        <w:shd w:val="clear" w:color="auto" w:fill="FFFFFF"/>
        <w:spacing w:before="0" w:beforeAutospacing="0" w:after="0" w:afterAutospacing="0" w:line="720" w:lineRule="atLeast"/>
        <w:rPr>
          <w:rFonts w:asciiTheme="minorEastAsia" w:eastAsiaTheme="minorEastAsia" w:hAnsiTheme="minorEastAsia" w:cstheme="minorBidi" w:hint="eastAsia"/>
          <w:kern w:val="2"/>
          <w:sz w:val="21"/>
          <w:szCs w:val="21"/>
        </w:rPr>
      </w:pPr>
      <w:r w:rsidRPr="00AA5973">
        <w:rPr>
          <w:rFonts w:asciiTheme="minorEastAsia" w:eastAsiaTheme="minorEastAsia" w:hAnsiTheme="minorEastAsia" w:cstheme="minorBidi"/>
          <w:kern w:val="2"/>
          <w:sz w:val="21"/>
          <w:szCs w:val="21"/>
        </w:rPr>
        <w:t>康希诺生物股份公司（简称：康希诺生物，股票代码6185.HK，688185.SH）于2009年注册于天津滨海新区，是由跨国制药企业高管团队回国创立的国家级高新技术企业。康希诺生物以在世界范围内提供预防传染病和感染病的解决方案为己任，专业从事高质量人用疫苗的研发、生产和商业化，是国内领先的高科技生物制品企业。2019年3月，康希诺生物在香港联交所主板H股上市；2020年8月13日，康希诺生物正式登陆科创版，成为科创板开板以来首只“A+H”疫苗股。</w:t>
      </w:r>
    </w:p>
    <w:p w:rsidR="001E38E2" w:rsidRPr="00AA5973" w:rsidRDefault="001E38E2" w:rsidP="001E38E2">
      <w:pPr>
        <w:pStyle w:val="a8"/>
        <w:shd w:val="clear" w:color="auto" w:fill="FFFFFF"/>
        <w:spacing w:before="0" w:beforeAutospacing="0" w:after="150" w:afterAutospacing="0" w:line="480" w:lineRule="auto"/>
        <w:rPr>
          <w:rFonts w:asciiTheme="minorEastAsia" w:eastAsiaTheme="minorEastAsia" w:hAnsiTheme="minorEastAsia" w:cstheme="minorBidi" w:hint="eastAsia"/>
          <w:kern w:val="2"/>
          <w:sz w:val="21"/>
          <w:szCs w:val="21"/>
        </w:rPr>
      </w:pPr>
      <w:r w:rsidRPr="00AA5973">
        <w:rPr>
          <w:rFonts w:asciiTheme="minorEastAsia" w:eastAsiaTheme="minorEastAsia" w:hAnsiTheme="minorEastAsia" w:cstheme="minorBidi"/>
          <w:kern w:val="2"/>
          <w:sz w:val="21"/>
          <w:szCs w:val="21"/>
        </w:rPr>
        <w:t>康希诺生物的研发团队汇聚了多位曾经在赛诺菲巴斯德、阿斯利康和惠氏（现为辉瑞）等全球大型制药公司，领导创新国际疫苗研发的知名科学家和疫苗行业资深专家，建立了基于腺病毒载体疫苗技术、蛋白结构设计和重组技术、结合技术和制剂技术等四大核心技术平台，拥有多项疫苗核心知识产权及专有技术，建立了针对13个疾病领域的16种创新疫苗产品的研发管线，涵盖了对新型冠状病毒肺炎、埃博拉病毒病、结核病、脑膜炎、百白破、带状疱疹等一系列疾病的预防。</w:t>
      </w:r>
    </w:p>
    <w:p w:rsidR="003242A9" w:rsidRPr="00CE08EB" w:rsidRDefault="003242A9" w:rsidP="00CE08EB">
      <w:pPr>
        <w:spacing w:line="300" w:lineRule="auto"/>
        <w:jc w:val="left"/>
        <w:rPr>
          <w:rFonts w:asciiTheme="minorEastAsia" w:hAnsiTheme="minorEastAsia"/>
          <w:szCs w:val="21"/>
        </w:rPr>
      </w:pPr>
      <w:bookmarkStart w:id="2" w:name="_GoBack"/>
      <w:bookmarkEnd w:id="2"/>
    </w:p>
    <w:sectPr w:rsidR="003242A9" w:rsidRPr="00CE08E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9D5" w:rsidRDefault="009E79D5" w:rsidP="00DE67F3">
      <w:r>
        <w:separator/>
      </w:r>
    </w:p>
  </w:endnote>
  <w:endnote w:type="continuationSeparator" w:id="0">
    <w:p w:rsidR="009E79D5" w:rsidRDefault="009E79D5" w:rsidP="00DE6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9D5" w:rsidRDefault="009E79D5" w:rsidP="00DE67F3">
      <w:r>
        <w:separator/>
      </w:r>
    </w:p>
  </w:footnote>
  <w:footnote w:type="continuationSeparator" w:id="0">
    <w:p w:rsidR="009E79D5" w:rsidRDefault="009E79D5" w:rsidP="00DE67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D7269"/>
    <w:multiLevelType w:val="hybridMultilevel"/>
    <w:tmpl w:val="74566504"/>
    <w:lvl w:ilvl="0" w:tplc="C744F87C">
      <w:start w:val="1"/>
      <w:numFmt w:val="japaneseCounting"/>
      <w:lvlText w:val="%1、"/>
      <w:lvlJc w:val="left"/>
      <w:pPr>
        <w:ind w:left="420" w:hanging="42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9D25BBC"/>
    <w:multiLevelType w:val="hybridMultilevel"/>
    <w:tmpl w:val="2EDE803E"/>
    <w:lvl w:ilvl="0" w:tplc="934C643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28E1228"/>
    <w:multiLevelType w:val="hybridMultilevel"/>
    <w:tmpl w:val="669E5A46"/>
    <w:lvl w:ilvl="0" w:tplc="2050EE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BCC5955"/>
    <w:multiLevelType w:val="hybridMultilevel"/>
    <w:tmpl w:val="609CC956"/>
    <w:lvl w:ilvl="0" w:tplc="95B828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6DB03E3"/>
    <w:multiLevelType w:val="hybridMultilevel"/>
    <w:tmpl w:val="200E3980"/>
    <w:lvl w:ilvl="0" w:tplc="39D62412">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717"/>
    <w:rsid w:val="00012B4C"/>
    <w:rsid w:val="00062876"/>
    <w:rsid w:val="00086888"/>
    <w:rsid w:val="00090A98"/>
    <w:rsid w:val="00097727"/>
    <w:rsid w:val="000B0C16"/>
    <w:rsid w:val="000C7E26"/>
    <w:rsid w:val="000D0EA4"/>
    <w:rsid w:val="000E2D49"/>
    <w:rsid w:val="0010172E"/>
    <w:rsid w:val="00110422"/>
    <w:rsid w:val="0011340D"/>
    <w:rsid w:val="001342C1"/>
    <w:rsid w:val="0014431F"/>
    <w:rsid w:val="001609C3"/>
    <w:rsid w:val="00162F72"/>
    <w:rsid w:val="001B258A"/>
    <w:rsid w:val="001C70FE"/>
    <w:rsid w:val="001E38E2"/>
    <w:rsid w:val="00212934"/>
    <w:rsid w:val="002249A8"/>
    <w:rsid w:val="00242C3B"/>
    <w:rsid w:val="002445FF"/>
    <w:rsid w:val="00251261"/>
    <w:rsid w:val="002546FB"/>
    <w:rsid w:val="002A6274"/>
    <w:rsid w:val="002D015C"/>
    <w:rsid w:val="003242A9"/>
    <w:rsid w:val="00352B9B"/>
    <w:rsid w:val="0036418D"/>
    <w:rsid w:val="00364C89"/>
    <w:rsid w:val="00383FE6"/>
    <w:rsid w:val="003A7529"/>
    <w:rsid w:val="003B3A84"/>
    <w:rsid w:val="003E1E06"/>
    <w:rsid w:val="00444E81"/>
    <w:rsid w:val="00446B1F"/>
    <w:rsid w:val="00446C9F"/>
    <w:rsid w:val="00471DE6"/>
    <w:rsid w:val="0048085A"/>
    <w:rsid w:val="004A6EBA"/>
    <w:rsid w:val="004B7B1F"/>
    <w:rsid w:val="004C64B3"/>
    <w:rsid w:val="004E2540"/>
    <w:rsid w:val="004F5B90"/>
    <w:rsid w:val="00527717"/>
    <w:rsid w:val="00530C0D"/>
    <w:rsid w:val="005511A3"/>
    <w:rsid w:val="00580B6E"/>
    <w:rsid w:val="005B1FFB"/>
    <w:rsid w:val="005F3787"/>
    <w:rsid w:val="0060244C"/>
    <w:rsid w:val="006155A9"/>
    <w:rsid w:val="0061728E"/>
    <w:rsid w:val="0063697D"/>
    <w:rsid w:val="0065254E"/>
    <w:rsid w:val="00653A62"/>
    <w:rsid w:val="006818AF"/>
    <w:rsid w:val="006A7048"/>
    <w:rsid w:val="006B2E36"/>
    <w:rsid w:val="006C6FD8"/>
    <w:rsid w:val="006E5442"/>
    <w:rsid w:val="007078D5"/>
    <w:rsid w:val="00722CCF"/>
    <w:rsid w:val="0073193C"/>
    <w:rsid w:val="00746689"/>
    <w:rsid w:val="00790736"/>
    <w:rsid w:val="0079438F"/>
    <w:rsid w:val="007C5317"/>
    <w:rsid w:val="00812CF7"/>
    <w:rsid w:val="00814868"/>
    <w:rsid w:val="00817BD7"/>
    <w:rsid w:val="00853EBE"/>
    <w:rsid w:val="00875B9B"/>
    <w:rsid w:val="00886E6B"/>
    <w:rsid w:val="008A1450"/>
    <w:rsid w:val="008C529E"/>
    <w:rsid w:val="00915A2A"/>
    <w:rsid w:val="00932F7A"/>
    <w:rsid w:val="0093305C"/>
    <w:rsid w:val="00966E75"/>
    <w:rsid w:val="0097137E"/>
    <w:rsid w:val="009B5F6C"/>
    <w:rsid w:val="009D0EDF"/>
    <w:rsid w:val="009D13F6"/>
    <w:rsid w:val="009E1B6F"/>
    <w:rsid w:val="009E79D5"/>
    <w:rsid w:val="00A071E8"/>
    <w:rsid w:val="00A61199"/>
    <w:rsid w:val="00A6278E"/>
    <w:rsid w:val="00A67A01"/>
    <w:rsid w:val="00AA3C0E"/>
    <w:rsid w:val="00AA5973"/>
    <w:rsid w:val="00AB51E5"/>
    <w:rsid w:val="00AE1263"/>
    <w:rsid w:val="00AE1C7B"/>
    <w:rsid w:val="00AF0EF2"/>
    <w:rsid w:val="00B042DC"/>
    <w:rsid w:val="00B04E10"/>
    <w:rsid w:val="00B111A2"/>
    <w:rsid w:val="00B12137"/>
    <w:rsid w:val="00B5109D"/>
    <w:rsid w:val="00B57BFD"/>
    <w:rsid w:val="00B82BDB"/>
    <w:rsid w:val="00BA7C68"/>
    <w:rsid w:val="00BB3752"/>
    <w:rsid w:val="00BC767F"/>
    <w:rsid w:val="00BD4A83"/>
    <w:rsid w:val="00BF48AB"/>
    <w:rsid w:val="00C43741"/>
    <w:rsid w:val="00C53953"/>
    <w:rsid w:val="00CA54B4"/>
    <w:rsid w:val="00CD4D2C"/>
    <w:rsid w:val="00CE08EB"/>
    <w:rsid w:val="00CE267C"/>
    <w:rsid w:val="00CF0E6F"/>
    <w:rsid w:val="00CF264A"/>
    <w:rsid w:val="00D302E3"/>
    <w:rsid w:val="00D338B6"/>
    <w:rsid w:val="00D35797"/>
    <w:rsid w:val="00D556A3"/>
    <w:rsid w:val="00D6197E"/>
    <w:rsid w:val="00D8263C"/>
    <w:rsid w:val="00D841D1"/>
    <w:rsid w:val="00D979D9"/>
    <w:rsid w:val="00DA3A23"/>
    <w:rsid w:val="00DC6418"/>
    <w:rsid w:val="00DE67F3"/>
    <w:rsid w:val="00DF1D73"/>
    <w:rsid w:val="00DF7188"/>
    <w:rsid w:val="00E05873"/>
    <w:rsid w:val="00E16219"/>
    <w:rsid w:val="00E17CB4"/>
    <w:rsid w:val="00E24AE8"/>
    <w:rsid w:val="00E4248A"/>
    <w:rsid w:val="00E46025"/>
    <w:rsid w:val="00E70AF8"/>
    <w:rsid w:val="00EB7FD5"/>
    <w:rsid w:val="00EE0661"/>
    <w:rsid w:val="00EF1091"/>
    <w:rsid w:val="00EF490D"/>
    <w:rsid w:val="00EF5447"/>
    <w:rsid w:val="00F01FE7"/>
    <w:rsid w:val="00F0399F"/>
    <w:rsid w:val="00F15FCE"/>
    <w:rsid w:val="00F33E86"/>
    <w:rsid w:val="00F7473D"/>
    <w:rsid w:val="00F80A78"/>
    <w:rsid w:val="00F87536"/>
    <w:rsid w:val="00F93426"/>
    <w:rsid w:val="00F9438D"/>
    <w:rsid w:val="00FB4304"/>
    <w:rsid w:val="00FC0EBF"/>
    <w:rsid w:val="00FC5520"/>
    <w:rsid w:val="00FD49F7"/>
    <w:rsid w:val="00FD7FB5"/>
    <w:rsid w:val="00FF07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D01677E-9DFA-4F52-BABB-4CFA86D49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137E"/>
    <w:pPr>
      <w:ind w:firstLineChars="200" w:firstLine="420"/>
    </w:pPr>
  </w:style>
  <w:style w:type="table" w:styleId="a4">
    <w:name w:val="Table Grid"/>
    <w:basedOn w:val="a1"/>
    <w:uiPriority w:val="39"/>
    <w:rsid w:val="00EF1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DE67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DE67F3"/>
    <w:rPr>
      <w:sz w:val="18"/>
      <w:szCs w:val="18"/>
    </w:rPr>
  </w:style>
  <w:style w:type="paragraph" w:styleId="a6">
    <w:name w:val="footer"/>
    <w:basedOn w:val="a"/>
    <w:link w:val="Char0"/>
    <w:uiPriority w:val="99"/>
    <w:unhideWhenUsed/>
    <w:rsid w:val="00DE67F3"/>
    <w:pPr>
      <w:tabs>
        <w:tab w:val="center" w:pos="4153"/>
        <w:tab w:val="right" w:pos="8306"/>
      </w:tabs>
      <w:snapToGrid w:val="0"/>
      <w:jc w:val="left"/>
    </w:pPr>
    <w:rPr>
      <w:sz w:val="18"/>
      <w:szCs w:val="18"/>
    </w:rPr>
  </w:style>
  <w:style w:type="character" w:customStyle="1" w:styleId="Char0">
    <w:name w:val="页脚 Char"/>
    <w:basedOn w:val="a0"/>
    <w:link w:val="a6"/>
    <w:uiPriority w:val="99"/>
    <w:rsid w:val="00DE67F3"/>
    <w:rPr>
      <w:sz w:val="18"/>
      <w:szCs w:val="18"/>
    </w:rPr>
  </w:style>
  <w:style w:type="character" w:styleId="a7">
    <w:name w:val="Hyperlink"/>
    <w:basedOn w:val="a0"/>
    <w:uiPriority w:val="99"/>
    <w:unhideWhenUsed/>
    <w:rsid w:val="00B042DC"/>
    <w:rPr>
      <w:color w:val="0563C1" w:themeColor="hyperlink"/>
      <w:u w:val="single"/>
    </w:rPr>
  </w:style>
  <w:style w:type="paragraph" w:styleId="a8">
    <w:name w:val="Normal (Web)"/>
    <w:basedOn w:val="a"/>
    <w:uiPriority w:val="99"/>
    <w:semiHidden/>
    <w:unhideWhenUsed/>
    <w:rsid w:val="001E38E2"/>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uiPriority w:val="22"/>
    <w:qFormat/>
    <w:rsid w:val="001E38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334570">
      <w:bodyDiv w:val="1"/>
      <w:marLeft w:val="0"/>
      <w:marRight w:val="0"/>
      <w:marTop w:val="0"/>
      <w:marBottom w:val="0"/>
      <w:divBdr>
        <w:top w:val="none" w:sz="0" w:space="0" w:color="auto"/>
        <w:left w:val="none" w:sz="0" w:space="0" w:color="auto"/>
        <w:bottom w:val="none" w:sz="0" w:space="0" w:color="auto"/>
        <w:right w:val="none" w:sz="0" w:space="0" w:color="auto"/>
      </w:divBdr>
    </w:div>
    <w:div w:id="639771905">
      <w:bodyDiv w:val="1"/>
      <w:marLeft w:val="0"/>
      <w:marRight w:val="0"/>
      <w:marTop w:val="0"/>
      <w:marBottom w:val="0"/>
      <w:divBdr>
        <w:top w:val="none" w:sz="0" w:space="0" w:color="auto"/>
        <w:left w:val="none" w:sz="0" w:space="0" w:color="auto"/>
        <w:bottom w:val="none" w:sz="0" w:space="0" w:color="auto"/>
        <w:right w:val="none" w:sz="0" w:space="0" w:color="auto"/>
      </w:divBdr>
    </w:div>
    <w:div w:id="697001601">
      <w:bodyDiv w:val="1"/>
      <w:marLeft w:val="0"/>
      <w:marRight w:val="0"/>
      <w:marTop w:val="0"/>
      <w:marBottom w:val="0"/>
      <w:divBdr>
        <w:top w:val="none" w:sz="0" w:space="0" w:color="auto"/>
        <w:left w:val="none" w:sz="0" w:space="0" w:color="auto"/>
        <w:bottom w:val="none" w:sz="0" w:space="0" w:color="auto"/>
        <w:right w:val="none" w:sz="0" w:space="0" w:color="auto"/>
      </w:divBdr>
    </w:div>
    <w:div w:id="763569160">
      <w:bodyDiv w:val="1"/>
      <w:marLeft w:val="0"/>
      <w:marRight w:val="0"/>
      <w:marTop w:val="0"/>
      <w:marBottom w:val="0"/>
      <w:divBdr>
        <w:top w:val="none" w:sz="0" w:space="0" w:color="auto"/>
        <w:left w:val="none" w:sz="0" w:space="0" w:color="auto"/>
        <w:bottom w:val="none" w:sz="0" w:space="0" w:color="auto"/>
        <w:right w:val="none" w:sz="0" w:space="0" w:color="auto"/>
      </w:divBdr>
    </w:div>
    <w:div w:id="773090313">
      <w:bodyDiv w:val="1"/>
      <w:marLeft w:val="0"/>
      <w:marRight w:val="0"/>
      <w:marTop w:val="0"/>
      <w:marBottom w:val="0"/>
      <w:divBdr>
        <w:top w:val="none" w:sz="0" w:space="0" w:color="auto"/>
        <w:left w:val="none" w:sz="0" w:space="0" w:color="auto"/>
        <w:bottom w:val="none" w:sz="0" w:space="0" w:color="auto"/>
        <w:right w:val="none" w:sz="0" w:space="0" w:color="auto"/>
      </w:divBdr>
    </w:div>
    <w:div w:id="824130263">
      <w:bodyDiv w:val="1"/>
      <w:marLeft w:val="0"/>
      <w:marRight w:val="0"/>
      <w:marTop w:val="0"/>
      <w:marBottom w:val="0"/>
      <w:divBdr>
        <w:top w:val="none" w:sz="0" w:space="0" w:color="auto"/>
        <w:left w:val="none" w:sz="0" w:space="0" w:color="auto"/>
        <w:bottom w:val="none" w:sz="0" w:space="0" w:color="auto"/>
        <w:right w:val="none" w:sz="0" w:space="0" w:color="auto"/>
      </w:divBdr>
    </w:div>
    <w:div w:id="944731181">
      <w:bodyDiv w:val="1"/>
      <w:marLeft w:val="0"/>
      <w:marRight w:val="0"/>
      <w:marTop w:val="0"/>
      <w:marBottom w:val="0"/>
      <w:divBdr>
        <w:top w:val="none" w:sz="0" w:space="0" w:color="auto"/>
        <w:left w:val="none" w:sz="0" w:space="0" w:color="auto"/>
        <w:bottom w:val="none" w:sz="0" w:space="0" w:color="auto"/>
        <w:right w:val="none" w:sz="0" w:space="0" w:color="auto"/>
      </w:divBdr>
      <w:divsChild>
        <w:div w:id="1232619496">
          <w:marLeft w:val="0"/>
          <w:marRight w:val="0"/>
          <w:marTop w:val="0"/>
          <w:marBottom w:val="0"/>
          <w:divBdr>
            <w:top w:val="none" w:sz="0" w:space="0" w:color="auto"/>
            <w:left w:val="none" w:sz="0" w:space="0" w:color="auto"/>
            <w:bottom w:val="none" w:sz="0" w:space="0" w:color="auto"/>
            <w:right w:val="none" w:sz="0" w:space="0" w:color="auto"/>
          </w:divBdr>
        </w:div>
      </w:divsChild>
    </w:div>
    <w:div w:id="1469012752">
      <w:bodyDiv w:val="1"/>
      <w:marLeft w:val="0"/>
      <w:marRight w:val="0"/>
      <w:marTop w:val="0"/>
      <w:marBottom w:val="0"/>
      <w:divBdr>
        <w:top w:val="none" w:sz="0" w:space="0" w:color="auto"/>
        <w:left w:val="none" w:sz="0" w:space="0" w:color="auto"/>
        <w:bottom w:val="none" w:sz="0" w:space="0" w:color="auto"/>
        <w:right w:val="none" w:sz="0" w:space="0" w:color="auto"/>
      </w:divBdr>
    </w:div>
    <w:div w:id="1477525399">
      <w:bodyDiv w:val="1"/>
      <w:marLeft w:val="0"/>
      <w:marRight w:val="0"/>
      <w:marTop w:val="0"/>
      <w:marBottom w:val="0"/>
      <w:divBdr>
        <w:top w:val="none" w:sz="0" w:space="0" w:color="auto"/>
        <w:left w:val="none" w:sz="0" w:space="0" w:color="auto"/>
        <w:bottom w:val="none" w:sz="0" w:space="0" w:color="auto"/>
        <w:right w:val="none" w:sz="0" w:space="0" w:color="auto"/>
      </w:divBdr>
    </w:div>
    <w:div w:id="203367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nsinotech.com" TargetMode="External"/><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mailto:2.&#30452;&#25509;&#21457;&#36865;&#31616;&#21382;&#33267;hr@cansinotech.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BE9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ataSourceCollection xmlns="http://www.yonyou.com/datasource"/>
</file>

<file path=customXml/item2.xml><?xml version="1.0" encoding="utf-8"?>
<relations xmlns="http://www.yonyou.com/relation"/>
</file>

<file path=customXml/itemProps1.xml><?xml version="1.0" encoding="utf-8"?>
<ds:datastoreItem xmlns:ds="http://schemas.openxmlformats.org/officeDocument/2006/customXml" ds:itemID="{6056E261-3420-4426-80C4-F63F8506D284}">
  <ds:schemaRefs>
    <ds:schemaRef ds:uri="http://www.yonyou.com/datasource"/>
  </ds:schemaRefs>
</ds:datastoreItem>
</file>

<file path=customXml/itemProps2.xml><?xml version="1.0" encoding="utf-8"?>
<ds:datastoreItem xmlns:ds="http://schemas.openxmlformats.org/officeDocument/2006/customXml" ds:itemID="{17969EEE-858E-42FA-A1E5-7FDE580A63D2}">
  <ds:schemaRefs>
    <ds:schemaRef ds:uri="http://www.yonyou.com/relation"/>
  </ds:schemaRefs>
</ds:datastoreItem>
</file>

<file path=docProps/app.xml><?xml version="1.0" encoding="utf-8"?>
<Properties xmlns="http://schemas.openxmlformats.org/officeDocument/2006/extended-properties" xmlns:vt="http://schemas.openxmlformats.org/officeDocument/2006/docPropsVTypes">
  <Template>Normal</Template>
  <TotalTime>1855</TotalTime>
  <Pages>3</Pages>
  <Words>209</Words>
  <Characters>1194</Characters>
  <Application>Microsoft Office Word</Application>
  <DocSecurity>0</DocSecurity>
  <Lines>9</Lines>
  <Paragraphs>2</Paragraphs>
  <ScaleCrop>false</ScaleCrop>
  <Company>WORKGROUP</Company>
  <LinksUpToDate>false</LinksUpToDate>
  <CharactersWithSpaces>1401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韩阳阳</dc:creator>
  <cp:keywords/>
  <dc:description/>
  <cp:lastModifiedBy>韩阳阳</cp:lastModifiedBy>
  <cp:revision>115</cp:revision>
  <dcterms:created xsi:type="dcterms:W3CDTF">2018-09-21T01:33:00Z</dcterms:created>
  <dcterms:modified xsi:type="dcterms:W3CDTF">2020-10-13T03:06:00Z</dcterms:modified>
</cp:coreProperties>
</file>